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20B2" w14:textId="77777777" w:rsidR="00954889" w:rsidRDefault="00954889" w:rsidP="00B02C06">
      <w:pPr>
        <w:pStyle w:val="TNEITitle"/>
        <w:sectPr w:rsidR="00954889" w:rsidSect="006F7C5F">
          <w:footerReference w:type="default" r:id="rId11"/>
          <w:headerReference w:type="first" r:id="rId12"/>
          <w:footerReference w:type="first" r:id="rId13"/>
          <w:endnotePr>
            <w:numFmt w:val="decimal"/>
          </w:endnotePr>
          <w:type w:val="continuous"/>
          <w:pgSz w:w="11906" w:h="16838" w:code="9"/>
          <w:pgMar w:top="0" w:right="987" w:bottom="1440" w:left="1701" w:header="0" w:footer="720" w:gutter="0"/>
          <w:cols w:space="708"/>
          <w:titlePg/>
          <w:docGrid w:linePitch="360"/>
        </w:sectPr>
      </w:pPr>
      <w:bookmarkStart w:id="0" w:name="_Hlk268248644"/>
      <w:bookmarkStart w:id="1" w:name="_Toc65384135"/>
    </w:p>
    <w:bookmarkEnd w:id="0"/>
    <w:p w14:paraId="66B0E4B0" w14:textId="77777777" w:rsidR="00E903A2" w:rsidRDefault="00E903A2" w:rsidP="00B02C06">
      <w:pPr>
        <w:pStyle w:val="TNEITitle"/>
        <w:rPr>
          <w:color w:val="1F497D" w:themeColor="text2"/>
        </w:rPr>
      </w:pPr>
    </w:p>
    <w:p w14:paraId="721A35B6" w14:textId="557BDB20" w:rsidR="00954889" w:rsidRPr="00260F6E" w:rsidRDefault="005828FD" w:rsidP="002E73EA">
      <w:pPr>
        <w:pStyle w:val="TNEITitle"/>
        <w:spacing w:after="240"/>
        <w:rPr>
          <w:b/>
          <w:bCs/>
          <w:color w:val="1F497D" w:themeColor="text2"/>
        </w:rPr>
      </w:pPr>
      <w:r>
        <w:rPr>
          <w:b/>
          <w:bCs/>
          <w:color w:val="1F497D" w:themeColor="text2"/>
        </w:rPr>
        <w:t>Team Manager</w:t>
      </w:r>
      <w:r w:rsidR="009C1469">
        <w:rPr>
          <w:b/>
          <w:bCs/>
          <w:color w:val="1F497D" w:themeColor="text2"/>
        </w:rPr>
        <w:t xml:space="preserve"> - Energy</w:t>
      </w:r>
      <w:r w:rsidR="004A0495">
        <w:rPr>
          <w:b/>
          <w:bCs/>
          <w:color w:val="1F497D" w:themeColor="text2"/>
        </w:rPr>
        <w:t xml:space="preserve"> (</w:t>
      </w:r>
      <w:r>
        <w:rPr>
          <w:b/>
          <w:bCs/>
          <w:color w:val="1F497D" w:themeColor="text2"/>
        </w:rPr>
        <w:t>West Yorkshire/ Flexible</w:t>
      </w:r>
      <w:r w:rsidR="004A0495">
        <w:rPr>
          <w:b/>
          <w:bCs/>
          <w:color w:val="1F497D" w:themeColor="text2"/>
        </w:rPr>
        <w:t>)</w:t>
      </w:r>
    </w:p>
    <w:p w14:paraId="26134C7E" w14:textId="135EECAF" w:rsidR="00E903A2" w:rsidRPr="00BD1812" w:rsidRDefault="00260F6E" w:rsidP="00260F6E">
      <w:pPr>
        <w:pStyle w:val="TNEITitle"/>
        <w:jc w:val="both"/>
        <w:rPr>
          <w:b/>
          <w:bCs/>
          <w:color w:val="1F497D" w:themeColor="text2"/>
          <w:sz w:val="24"/>
          <w:szCs w:val="24"/>
        </w:rPr>
      </w:pPr>
      <w:r w:rsidRPr="00BD1812">
        <w:rPr>
          <w:b/>
          <w:bCs/>
          <w:color w:val="1F497D" w:themeColor="text2"/>
          <w:sz w:val="24"/>
          <w:szCs w:val="24"/>
        </w:rPr>
        <w:t>About Us</w:t>
      </w:r>
    </w:p>
    <w:p w14:paraId="46C71173" w14:textId="47B9026C" w:rsidR="00314DB6" w:rsidRPr="008413EC" w:rsidRDefault="00314DB6" w:rsidP="00314DB6">
      <w:pPr>
        <w:pStyle w:val="TNEIBodyText"/>
        <w:rPr>
          <w:rFonts w:asciiTheme="minorHAnsi" w:hAnsiTheme="minorHAnsi" w:cstheme="minorHAnsi"/>
        </w:rPr>
      </w:pPr>
      <w:r w:rsidRPr="008413EC">
        <w:rPr>
          <w:rFonts w:asciiTheme="minorHAnsi" w:hAnsiTheme="minorHAnsi" w:cstheme="minorHAnsi"/>
        </w:rPr>
        <w:t xml:space="preserve">Blake Clough Consulting is a specialist energy consultancy with a focus on the electricity networks.  We cover a range of areas relating to feasibility studies, </w:t>
      </w:r>
      <w:r w:rsidR="00BC5547">
        <w:rPr>
          <w:rFonts w:asciiTheme="minorHAnsi" w:hAnsiTheme="minorHAnsi" w:cstheme="minorHAnsi"/>
        </w:rPr>
        <w:t xml:space="preserve">power systems studies, </w:t>
      </w:r>
      <w:r w:rsidR="005828FD">
        <w:rPr>
          <w:rFonts w:asciiTheme="minorHAnsi" w:hAnsiTheme="minorHAnsi" w:cstheme="minorHAnsi"/>
        </w:rPr>
        <w:t xml:space="preserve">offshore wind, </w:t>
      </w:r>
      <w:r w:rsidRPr="008413EC">
        <w:rPr>
          <w:rFonts w:asciiTheme="minorHAnsi" w:hAnsiTheme="minorHAnsi" w:cstheme="minorHAnsi"/>
        </w:rPr>
        <w:t xml:space="preserve">project engineering, innovation, regulation and technical strategy, with a strong emphasis on our customer relationships. </w:t>
      </w:r>
    </w:p>
    <w:p w14:paraId="5DF533A1" w14:textId="77777777" w:rsidR="00314DB6" w:rsidRPr="008413EC" w:rsidRDefault="00314DB6" w:rsidP="00314DB6">
      <w:pPr>
        <w:pStyle w:val="TNEIBodyText"/>
        <w:rPr>
          <w:rFonts w:asciiTheme="minorHAnsi" w:hAnsiTheme="minorHAnsi" w:cstheme="minorHAnsi"/>
        </w:rPr>
      </w:pPr>
      <w:r w:rsidRPr="008413EC">
        <w:rPr>
          <w:rFonts w:asciiTheme="minorHAnsi" w:hAnsiTheme="minorHAnsi" w:cstheme="minorHAnsi"/>
        </w:rPr>
        <w:t xml:space="preserve">We are passionate about the decarbonisation of the energy system and the transition to “Net Zero” and aim to support our clients to accelerate this change as effectively as possible, whether that be local authorities, large network companies, private developers etc. </w:t>
      </w:r>
    </w:p>
    <w:p w14:paraId="22CA92F0" w14:textId="77777777" w:rsidR="00314DB6" w:rsidRPr="008413EC" w:rsidRDefault="00314DB6" w:rsidP="00314DB6">
      <w:pPr>
        <w:pStyle w:val="TNEIBodyText"/>
        <w:rPr>
          <w:rFonts w:asciiTheme="minorHAnsi" w:hAnsiTheme="minorHAnsi" w:cstheme="minorHAnsi"/>
        </w:rPr>
      </w:pPr>
      <w:r w:rsidRPr="008413EC">
        <w:rPr>
          <w:rFonts w:asciiTheme="minorHAnsi" w:hAnsiTheme="minorHAnsi" w:cstheme="minorHAnsi"/>
        </w:rPr>
        <w:t xml:space="preserve">Our clients range from electricity network operators, regulators and public sector organisations through to private developers, both onshore and offshore, looking to develop projects connecting into the electricity networks. </w:t>
      </w:r>
    </w:p>
    <w:p w14:paraId="628366F0" w14:textId="1132FA32" w:rsidR="00BD1812" w:rsidRDefault="009C2D05" w:rsidP="00314DB6">
      <w:pPr>
        <w:pStyle w:val="TNEIBodyText"/>
        <w:rPr>
          <w:rFonts w:asciiTheme="minorHAnsi" w:hAnsiTheme="minorHAnsi" w:cstheme="minorHAnsi"/>
        </w:rPr>
      </w:pPr>
      <w:r>
        <w:rPr>
          <w:rFonts w:asciiTheme="minorHAnsi" w:hAnsiTheme="minorHAnsi" w:cstheme="minorHAnsi"/>
        </w:rPr>
        <w:t>Our Directors</w:t>
      </w:r>
      <w:r w:rsidRPr="008413EC">
        <w:rPr>
          <w:rFonts w:asciiTheme="minorHAnsi" w:hAnsiTheme="minorHAnsi" w:cstheme="minorHAnsi"/>
        </w:rPr>
        <w:t xml:space="preserve"> </w:t>
      </w:r>
      <w:r w:rsidR="00314DB6" w:rsidRPr="008413EC">
        <w:rPr>
          <w:rFonts w:asciiTheme="minorHAnsi" w:hAnsiTheme="minorHAnsi" w:cstheme="minorHAnsi"/>
        </w:rPr>
        <w:t xml:space="preserve">have strong relationships with a wide range of partners and associates, developed over many years of working in the industry, which ensures that we can offer the highest quality and most appropriate capabilities, tailored to meet the requirements of each project and client. Our work is underpinned by solid analysis and modelling, including techno-economic assessment, cost benefit analysis, power systems analysis and network modelling. </w:t>
      </w:r>
    </w:p>
    <w:p w14:paraId="6E32E461" w14:textId="4F534988" w:rsidR="009C2D05" w:rsidRDefault="009C2D05" w:rsidP="00314DB6">
      <w:pPr>
        <w:pStyle w:val="TNEIBodyText"/>
        <w:rPr>
          <w:rFonts w:asciiTheme="minorHAnsi" w:hAnsiTheme="minorHAnsi" w:cstheme="minorHAnsi"/>
        </w:rPr>
      </w:pPr>
      <w:r>
        <w:rPr>
          <w:rFonts w:asciiTheme="minorHAnsi" w:hAnsiTheme="minorHAnsi" w:cstheme="minorHAnsi"/>
        </w:rPr>
        <w:t xml:space="preserve">Blake Clough has now been </w:t>
      </w:r>
      <w:r w:rsidR="00CF788F">
        <w:rPr>
          <w:rFonts w:asciiTheme="minorHAnsi" w:hAnsiTheme="minorHAnsi" w:cstheme="minorHAnsi"/>
        </w:rPr>
        <w:t>trading since September 2021</w:t>
      </w:r>
      <w:r w:rsidR="003D3F4F">
        <w:rPr>
          <w:rFonts w:asciiTheme="minorHAnsi" w:hAnsiTheme="minorHAnsi" w:cstheme="minorHAnsi"/>
        </w:rPr>
        <w:t xml:space="preserve">. </w:t>
      </w:r>
      <w:r w:rsidR="002549CD">
        <w:rPr>
          <w:rFonts w:asciiTheme="minorHAnsi" w:hAnsiTheme="minorHAnsi" w:cstheme="minorHAnsi"/>
        </w:rPr>
        <w:t>Since this time, w</w:t>
      </w:r>
      <w:r w:rsidR="003D3F4F">
        <w:rPr>
          <w:rFonts w:asciiTheme="minorHAnsi" w:hAnsiTheme="minorHAnsi" w:cstheme="minorHAnsi"/>
        </w:rPr>
        <w:t xml:space="preserve">e have already built up a </w:t>
      </w:r>
      <w:r w:rsidR="00B12308">
        <w:rPr>
          <w:rFonts w:asciiTheme="minorHAnsi" w:hAnsiTheme="minorHAnsi" w:cstheme="minorHAnsi"/>
        </w:rPr>
        <w:t>strong</w:t>
      </w:r>
      <w:r w:rsidR="003D3F4F">
        <w:rPr>
          <w:rFonts w:asciiTheme="minorHAnsi" w:hAnsiTheme="minorHAnsi" w:cstheme="minorHAnsi"/>
        </w:rPr>
        <w:t xml:space="preserve"> pipeline of work, and </w:t>
      </w:r>
      <w:r w:rsidR="002549CD">
        <w:rPr>
          <w:rFonts w:asciiTheme="minorHAnsi" w:hAnsiTheme="minorHAnsi" w:cstheme="minorHAnsi"/>
        </w:rPr>
        <w:t xml:space="preserve">our staff are very busy delivering multiple projects.  We have a young, new team of consultants which will be 11 </w:t>
      </w:r>
      <w:r w:rsidR="00297DA0">
        <w:rPr>
          <w:rFonts w:asciiTheme="minorHAnsi" w:hAnsiTheme="minorHAnsi" w:cstheme="minorHAnsi"/>
        </w:rPr>
        <w:t>by November, and which we plan to continue to grow strongly over the coming months and years.</w:t>
      </w:r>
    </w:p>
    <w:p w14:paraId="214261EA" w14:textId="389779D8" w:rsidR="00297DA0" w:rsidRPr="00314DB6" w:rsidRDefault="00297DA0" w:rsidP="00314DB6">
      <w:pPr>
        <w:pStyle w:val="TNEIBodyText"/>
        <w:rPr>
          <w:rFonts w:asciiTheme="minorHAnsi" w:hAnsiTheme="minorHAnsi" w:cstheme="minorHAnsi"/>
        </w:rPr>
      </w:pPr>
      <w:r>
        <w:rPr>
          <w:rFonts w:asciiTheme="minorHAnsi" w:hAnsiTheme="minorHAnsi" w:cstheme="minorHAnsi"/>
        </w:rPr>
        <w:t xml:space="preserve">We are now therefore seeking a team manager to assist us </w:t>
      </w:r>
      <w:r w:rsidR="00683F09">
        <w:rPr>
          <w:rFonts w:asciiTheme="minorHAnsi" w:hAnsiTheme="minorHAnsi" w:cstheme="minorHAnsi"/>
        </w:rPr>
        <w:t xml:space="preserve">in organising, developing and consolidating our team.  This is a senior level role with excellent </w:t>
      </w:r>
      <w:r w:rsidR="00033E20">
        <w:rPr>
          <w:rFonts w:asciiTheme="minorHAnsi" w:hAnsiTheme="minorHAnsi" w:cstheme="minorHAnsi"/>
        </w:rPr>
        <w:t>prospects in assisting us in shaping the team</w:t>
      </w:r>
      <w:r w:rsidR="0004486B">
        <w:rPr>
          <w:rFonts w:asciiTheme="minorHAnsi" w:hAnsiTheme="minorHAnsi" w:cstheme="minorHAnsi"/>
        </w:rPr>
        <w:t xml:space="preserve"> and structuring the business as we move forward.</w:t>
      </w:r>
      <w:r w:rsidR="00683F09">
        <w:rPr>
          <w:rFonts w:asciiTheme="minorHAnsi" w:hAnsiTheme="minorHAnsi" w:cstheme="minorHAnsi"/>
        </w:rPr>
        <w:t xml:space="preserve"> </w:t>
      </w:r>
    </w:p>
    <w:p w14:paraId="6347FAA0" w14:textId="142A0E6A" w:rsidR="00260F6E" w:rsidRPr="00314DB6" w:rsidRDefault="00BD1812" w:rsidP="00260F6E">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For more information on who we are please visit our website at </w:t>
      </w:r>
      <w:hyperlink r:id="rId14" w:history="1">
        <w:r w:rsidR="00314DB6" w:rsidRPr="00314DB6">
          <w:rPr>
            <w:rStyle w:val="Hyperlink"/>
            <w:rFonts w:ascii="Calibri" w:hAnsi="Calibri" w:cs="Calibri"/>
            <w:sz w:val="22"/>
            <w:szCs w:val="22"/>
          </w:rPr>
          <w:t>www.blakeclough.com</w:t>
        </w:r>
      </w:hyperlink>
    </w:p>
    <w:p w14:paraId="0CB77DDF" w14:textId="2B76FE97"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The Role</w:t>
      </w:r>
    </w:p>
    <w:p w14:paraId="4231AF68" w14:textId="613E4A7E" w:rsidR="00FD3EA1" w:rsidRDefault="00BD1812" w:rsidP="00D00180">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We are looking for </w:t>
      </w:r>
      <w:r w:rsidR="00D00180">
        <w:rPr>
          <w:rFonts w:ascii="Calibri" w:hAnsi="Calibri" w:cs="Calibri"/>
          <w:color w:val="000000" w:themeColor="text1"/>
          <w:sz w:val="22"/>
          <w:szCs w:val="22"/>
        </w:rPr>
        <w:t xml:space="preserve">an individual with </w:t>
      </w:r>
      <w:r w:rsidR="004541BD">
        <w:rPr>
          <w:rFonts w:ascii="Calibri" w:hAnsi="Calibri" w:cs="Calibri"/>
          <w:color w:val="000000" w:themeColor="text1"/>
          <w:sz w:val="22"/>
          <w:szCs w:val="22"/>
        </w:rPr>
        <w:t xml:space="preserve">an interest in managing and developing our team.  In particular, the desire to encourage, motivate and </w:t>
      </w:r>
      <w:r w:rsidR="00F3659A">
        <w:rPr>
          <w:rFonts w:ascii="Calibri" w:hAnsi="Calibri" w:cs="Calibri"/>
          <w:color w:val="000000" w:themeColor="text1"/>
          <w:sz w:val="22"/>
          <w:szCs w:val="22"/>
        </w:rPr>
        <w:t xml:space="preserve">develop </w:t>
      </w:r>
      <w:r w:rsidR="002B0436">
        <w:rPr>
          <w:rFonts w:ascii="Calibri" w:hAnsi="Calibri" w:cs="Calibri"/>
          <w:color w:val="000000" w:themeColor="text1"/>
          <w:sz w:val="22"/>
          <w:szCs w:val="22"/>
        </w:rPr>
        <w:t xml:space="preserve">our less experienced consultants is essential.  </w:t>
      </w:r>
      <w:r w:rsidR="00FD3DB2">
        <w:rPr>
          <w:rFonts w:ascii="Calibri" w:hAnsi="Calibri" w:cs="Calibri"/>
          <w:color w:val="000000" w:themeColor="text1"/>
          <w:sz w:val="22"/>
          <w:szCs w:val="22"/>
        </w:rPr>
        <w:t xml:space="preserve">Organising, resourcing and checking the quality of deliverables will also be a key part of the role, and </w:t>
      </w:r>
      <w:r w:rsidR="00147EC5">
        <w:rPr>
          <w:rFonts w:ascii="Calibri" w:hAnsi="Calibri" w:cs="Calibri"/>
          <w:color w:val="000000" w:themeColor="text1"/>
          <w:sz w:val="22"/>
          <w:szCs w:val="22"/>
        </w:rPr>
        <w:t>the drive to ensure that clients are receiving the best quality outputs will also be essential.</w:t>
      </w:r>
    </w:p>
    <w:p w14:paraId="0C396ED6" w14:textId="7A8BA26C" w:rsidR="00BC6CE9" w:rsidRDefault="00BC6CE9" w:rsidP="00D00180">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t xml:space="preserve">The role will be partially </w:t>
      </w:r>
      <w:r w:rsidR="009457B0">
        <w:rPr>
          <w:rFonts w:ascii="Calibri" w:hAnsi="Calibri" w:cs="Calibri"/>
          <w:color w:val="000000" w:themeColor="text1"/>
          <w:sz w:val="22"/>
          <w:szCs w:val="22"/>
        </w:rPr>
        <w:t>billable and partially overhead to allow the right balance between project delivery/ leadership and management.  Day to day activities are likely to include:</w:t>
      </w:r>
    </w:p>
    <w:p w14:paraId="71BF1DCE" w14:textId="71E823E9" w:rsidR="009457B0" w:rsidRDefault="009457B0" w:rsidP="009457B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Resourcing projects in collaboration with the team</w:t>
      </w:r>
    </w:p>
    <w:p w14:paraId="04358D23" w14:textId="7EEF0072" w:rsidR="009457B0" w:rsidRDefault="009457B0" w:rsidP="009457B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Checking on project progress and any issues</w:t>
      </w:r>
    </w:p>
    <w:p w14:paraId="06841AD8" w14:textId="7825C7CE" w:rsidR="009457B0" w:rsidRDefault="009457B0" w:rsidP="009457B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 xml:space="preserve">Reviewing </w:t>
      </w:r>
      <w:r w:rsidR="00BA7440">
        <w:rPr>
          <w:rFonts w:ascii="Calibri" w:hAnsi="Calibri" w:cs="Calibri"/>
          <w:color w:val="000000" w:themeColor="text1"/>
          <w:sz w:val="22"/>
          <w:szCs w:val="22"/>
        </w:rPr>
        <w:t>deliverables</w:t>
      </w:r>
    </w:p>
    <w:p w14:paraId="2FF75005" w14:textId="2AA0E46A" w:rsidR="00BA7440" w:rsidRDefault="00BA7440" w:rsidP="009457B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Producing proposals and quotations for clients</w:t>
      </w:r>
    </w:p>
    <w:p w14:paraId="109BABBD" w14:textId="6735B514" w:rsidR="00BA7440" w:rsidRDefault="00BA7440" w:rsidP="009457B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Developing and implementing processes and solutions</w:t>
      </w:r>
    </w:p>
    <w:p w14:paraId="66178C0F" w14:textId="3B6C16DB" w:rsidR="002E6958" w:rsidRPr="00314DB6" w:rsidRDefault="002E6958" w:rsidP="009457B0">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Recruiting and interviewing</w:t>
      </w:r>
    </w:p>
    <w:p w14:paraId="2ABB84E1" w14:textId="194E5378"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The Individual</w:t>
      </w:r>
    </w:p>
    <w:p w14:paraId="17981823" w14:textId="1D5B615D" w:rsidR="00260F6E" w:rsidRPr="00314DB6" w:rsidRDefault="00D67A70" w:rsidP="00260F6E">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The following capabilities and experience </w:t>
      </w:r>
      <w:r w:rsidR="004F57F7" w:rsidRPr="00314DB6">
        <w:rPr>
          <w:rFonts w:ascii="Calibri" w:hAnsi="Calibri" w:cs="Calibri"/>
          <w:color w:val="000000" w:themeColor="text1"/>
          <w:sz w:val="22"/>
          <w:szCs w:val="22"/>
        </w:rPr>
        <w:t>are</w:t>
      </w:r>
      <w:r w:rsidRPr="00314DB6">
        <w:rPr>
          <w:rFonts w:ascii="Calibri" w:hAnsi="Calibri" w:cs="Calibri"/>
          <w:color w:val="000000" w:themeColor="text1"/>
          <w:sz w:val="22"/>
          <w:szCs w:val="22"/>
        </w:rPr>
        <w:t xml:space="preserve"> desired for this role:</w:t>
      </w:r>
    </w:p>
    <w:p w14:paraId="053A3EFB" w14:textId="14CE1505" w:rsidR="00D67A70" w:rsidRPr="00314DB6" w:rsidRDefault="0063200E" w:rsidP="00BD1812">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Experience in a management or leadership position within </w:t>
      </w:r>
      <w:r w:rsidR="00ED08F8">
        <w:rPr>
          <w:rFonts w:ascii="Calibri" w:hAnsi="Calibri" w:cs="Calibri"/>
          <w:color w:val="000000" w:themeColor="text1"/>
          <w:sz w:val="22"/>
          <w:szCs w:val="22"/>
        </w:rPr>
        <w:t>industry (which could be a different sector)</w:t>
      </w:r>
      <w:r w:rsidR="00BD1812" w:rsidRPr="00314DB6">
        <w:rPr>
          <w:rFonts w:ascii="Calibri" w:hAnsi="Calibri" w:cs="Calibri"/>
          <w:color w:val="000000" w:themeColor="text1"/>
          <w:sz w:val="22"/>
          <w:szCs w:val="22"/>
        </w:rPr>
        <w:t>.</w:t>
      </w:r>
    </w:p>
    <w:p w14:paraId="388A0F99" w14:textId="65A7B976" w:rsidR="004F57F7" w:rsidRPr="00314DB6" w:rsidRDefault="004F57F7" w:rsidP="00BD1812">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Master’s degree or higher in </w:t>
      </w:r>
      <w:r w:rsidR="00ED08F8">
        <w:rPr>
          <w:rFonts w:ascii="Calibri" w:hAnsi="Calibri" w:cs="Calibri"/>
          <w:color w:val="000000" w:themeColor="text1"/>
          <w:sz w:val="22"/>
          <w:szCs w:val="22"/>
        </w:rPr>
        <w:t>an engineering, scientific or technical subject</w:t>
      </w:r>
      <w:r w:rsidR="00BD1812" w:rsidRPr="00314DB6">
        <w:rPr>
          <w:rFonts w:ascii="Calibri" w:hAnsi="Calibri" w:cs="Calibri"/>
          <w:color w:val="000000" w:themeColor="text1"/>
          <w:sz w:val="22"/>
          <w:szCs w:val="22"/>
        </w:rPr>
        <w:t>.</w:t>
      </w:r>
    </w:p>
    <w:p w14:paraId="0B0E6873" w14:textId="45F6395B" w:rsidR="008541E6" w:rsidRDefault="00ED08F8" w:rsidP="00BC5547">
      <w:pPr>
        <w:numPr>
          <w:ilvl w:val="0"/>
          <w:numId w:val="35"/>
        </w:numPr>
        <w:spacing w:before="0" w:after="60"/>
        <w:rPr>
          <w:rFonts w:ascii="Calibri" w:hAnsi="Calibri" w:cs="Calibri"/>
          <w:color w:val="000000" w:themeColor="text1"/>
          <w:sz w:val="22"/>
          <w:szCs w:val="22"/>
        </w:rPr>
      </w:pPr>
      <w:r>
        <w:rPr>
          <w:rFonts w:ascii="Calibri" w:hAnsi="Calibri" w:cs="Calibri"/>
          <w:color w:val="000000" w:themeColor="text1"/>
          <w:sz w:val="22"/>
          <w:szCs w:val="22"/>
        </w:rPr>
        <w:t>Excellent written and verbal communication skills.</w:t>
      </w:r>
    </w:p>
    <w:p w14:paraId="230F839D" w14:textId="24FC2408" w:rsidR="00072C9C" w:rsidRPr="00314DB6" w:rsidRDefault="003351A2" w:rsidP="004A0495">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Strong initiative to iden</w:t>
      </w:r>
      <w:r w:rsidR="00A73DBB">
        <w:rPr>
          <w:rFonts w:ascii="Calibri" w:hAnsi="Calibri" w:cs="Calibri"/>
          <w:color w:val="000000" w:themeColor="text1"/>
          <w:sz w:val="22"/>
          <w:szCs w:val="22"/>
        </w:rPr>
        <w:t xml:space="preserve">tify </w:t>
      </w:r>
      <w:r w:rsidR="00340044">
        <w:rPr>
          <w:rFonts w:ascii="Calibri" w:hAnsi="Calibri" w:cs="Calibri"/>
          <w:color w:val="000000" w:themeColor="text1"/>
          <w:sz w:val="22"/>
          <w:szCs w:val="22"/>
        </w:rPr>
        <w:t>n</w:t>
      </w:r>
      <w:r w:rsidR="00A73DBB">
        <w:rPr>
          <w:rFonts w:ascii="Calibri" w:hAnsi="Calibri" w:cs="Calibri"/>
          <w:color w:val="000000" w:themeColor="text1"/>
          <w:sz w:val="22"/>
          <w:szCs w:val="22"/>
        </w:rPr>
        <w:t>ew solutions</w:t>
      </w:r>
      <w:r w:rsidR="00340044">
        <w:rPr>
          <w:rFonts w:ascii="Calibri" w:hAnsi="Calibri" w:cs="Calibri"/>
          <w:color w:val="000000" w:themeColor="text1"/>
          <w:sz w:val="22"/>
          <w:szCs w:val="22"/>
        </w:rPr>
        <w:t>, strategies and processes, such as team structure</w:t>
      </w:r>
      <w:r w:rsidR="00A2167F">
        <w:rPr>
          <w:rFonts w:ascii="Calibri" w:hAnsi="Calibri" w:cs="Calibri"/>
          <w:color w:val="000000" w:themeColor="text1"/>
          <w:sz w:val="22"/>
          <w:szCs w:val="22"/>
        </w:rPr>
        <w:t>,</w:t>
      </w:r>
      <w:r w:rsidR="00340044">
        <w:rPr>
          <w:rFonts w:ascii="Calibri" w:hAnsi="Calibri" w:cs="Calibri"/>
          <w:color w:val="000000" w:themeColor="text1"/>
          <w:sz w:val="22"/>
          <w:szCs w:val="22"/>
        </w:rPr>
        <w:t xml:space="preserve"> review processes</w:t>
      </w:r>
      <w:r w:rsidR="00A73DBB">
        <w:rPr>
          <w:rFonts w:ascii="Calibri" w:hAnsi="Calibri" w:cs="Calibri"/>
          <w:color w:val="000000" w:themeColor="text1"/>
          <w:sz w:val="22"/>
          <w:szCs w:val="22"/>
        </w:rPr>
        <w:t xml:space="preserve"> </w:t>
      </w:r>
      <w:r w:rsidR="00A2167F">
        <w:rPr>
          <w:rFonts w:ascii="Calibri" w:hAnsi="Calibri" w:cs="Calibri"/>
          <w:color w:val="000000" w:themeColor="text1"/>
          <w:sz w:val="22"/>
          <w:szCs w:val="22"/>
        </w:rPr>
        <w:t>and quality initiatives.</w:t>
      </w:r>
    </w:p>
    <w:p w14:paraId="4F42F483" w14:textId="19670F0B" w:rsidR="00072C9C" w:rsidRPr="00314DB6" w:rsidRDefault="005B3949" w:rsidP="004A0495">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 xml:space="preserve">Most importantly, we are seeking an individual that can help us to ensure that our Company is a good place to work in terms of </w:t>
      </w:r>
      <w:r w:rsidR="00FF6368">
        <w:rPr>
          <w:rFonts w:ascii="Calibri" w:hAnsi="Calibri" w:cs="Calibri"/>
          <w:color w:val="000000" w:themeColor="text1"/>
          <w:sz w:val="22"/>
          <w:szCs w:val="22"/>
        </w:rPr>
        <w:t>work-life balance, flexibility and career progression.</w:t>
      </w:r>
    </w:p>
    <w:p w14:paraId="1C0E3DBE" w14:textId="45B38C0F"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Base Location</w:t>
      </w:r>
    </w:p>
    <w:p w14:paraId="727F7D20" w14:textId="232C7FF7" w:rsidR="00CF52FD" w:rsidRPr="004A0495" w:rsidRDefault="00FF6368" w:rsidP="00260F6E">
      <w:pPr>
        <w:pStyle w:val="TNEITitle"/>
        <w:jc w:val="both"/>
        <w:rPr>
          <w:color w:val="000000" w:themeColor="text1"/>
          <w:sz w:val="22"/>
          <w:szCs w:val="22"/>
        </w:rPr>
      </w:pPr>
      <w:r>
        <w:rPr>
          <w:color w:val="000000" w:themeColor="text1"/>
          <w:sz w:val="22"/>
          <w:szCs w:val="22"/>
        </w:rPr>
        <w:t xml:space="preserve">A location with </w:t>
      </w:r>
      <w:r w:rsidR="00AB5031">
        <w:rPr>
          <w:color w:val="000000" w:themeColor="text1"/>
          <w:sz w:val="22"/>
          <w:szCs w:val="22"/>
        </w:rPr>
        <w:t>potential to travel into our West Yorkshire office to enable face-to-face contact with the majority of our staff is preferred.  Other locations can be consid</w:t>
      </w:r>
      <w:r w:rsidR="00ED7F10">
        <w:rPr>
          <w:color w:val="000000" w:themeColor="text1"/>
          <w:sz w:val="22"/>
          <w:szCs w:val="22"/>
        </w:rPr>
        <w:t>ered on a case by case basis</w:t>
      </w:r>
      <w:r w:rsidR="00BD1812" w:rsidRPr="00314DB6">
        <w:rPr>
          <w:color w:val="000000" w:themeColor="text1"/>
          <w:sz w:val="22"/>
          <w:szCs w:val="22"/>
        </w:rPr>
        <w:t xml:space="preserve">. </w:t>
      </w:r>
    </w:p>
    <w:p w14:paraId="58A6ECB4" w14:textId="78B929A4"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Working Pattern</w:t>
      </w:r>
    </w:p>
    <w:p w14:paraId="7795B7A7" w14:textId="1075FBEC" w:rsidR="005D6F3C" w:rsidRPr="004A0495" w:rsidRDefault="00CF52FD" w:rsidP="005D6F3C">
      <w:pPr>
        <w:spacing w:before="0" w:after="0"/>
        <w:ind w:left="0"/>
        <w:rPr>
          <w:rFonts w:asciiTheme="minorHAnsi" w:hAnsiTheme="minorHAnsi" w:cstheme="minorHAnsi"/>
          <w:color w:val="000000" w:themeColor="text1"/>
          <w:sz w:val="22"/>
          <w:szCs w:val="22"/>
        </w:rPr>
      </w:pPr>
      <w:r w:rsidRPr="00314DB6">
        <w:rPr>
          <w:rFonts w:asciiTheme="minorHAnsi" w:hAnsiTheme="minorHAnsi" w:cstheme="minorHAnsi"/>
          <w:color w:val="000000" w:themeColor="text1"/>
          <w:sz w:val="22"/>
          <w:szCs w:val="22"/>
        </w:rPr>
        <w:t>At Blake Clough we recognise that flexible working</w:t>
      </w:r>
      <w:r w:rsidR="00015541" w:rsidRPr="00314DB6">
        <w:rPr>
          <w:rFonts w:asciiTheme="minorHAnsi" w:hAnsiTheme="minorHAnsi" w:cstheme="minorHAnsi"/>
          <w:color w:val="000000" w:themeColor="text1"/>
          <w:sz w:val="22"/>
          <w:szCs w:val="22"/>
        </w:rPr>
        <w:t xml:space="preserve"> is important to our people</w:t>
      </w:r>
      <w:r w:rsidR="005D6F3C" w:rsidRPr="00314DB6">
        <w:rPr>
          <w:rFonts w:asciiTheme="minorHAnsi" w:hAnsiTheme="minorHAnsi" w:cstheme="minorHAnsi"/>
          <w:color w:val="000000" w:themeColor="text1"/>
          <w:sz w:val="22"/>
          <w:szCs w:val="22"/>
        </w:rPr>
        <w:t xml:space="preserve"> and offers a lifestyle where work can be balanced effectively with your personal life</w:t>
      </w:r>
      <w:r w:rsidR="00015541" w:rsidRPr="00314DB6">
        <w:rPr>
          <w:rFonts w:asciiTheme="minorHAnsi" w:hAnsiTheme="minorHAnsi" w:cstheme="minorHAnsi"/>
          <w:color w:val="000000" w:themeColor="text1"/>
          <w:sz w:val="22"/>
          <w:szCs w:val="22"/>
        </w:rPr>
        <w:t>.</w:t>
      </w:r>
      <w:r w:rsidR="00B24AC6">
        <w:rPr>
          <w:rFonts w:asciiTheme="minorHAnsi" w:hAnsiTheme="minorHAnsi" w:cstheme="minorHAnsi"/>
          <w:color w:val="000000" w:themeColor="text1"/>
          <w:sz w:val="22"/>
          <w:szCs w:val="22"/>
        </w:rPr>
        <w:t xml:space="preserve"> </w:t>
      </w:r>
      <w:r w:rsidR="00015541" w:rsidRPr="00314DB6">
        <w:rPr>
          <w:rFonts w:asciiTheme="minorHAnsi" w:hAnsiTheme="minorHAnsi" w:cstheme="minorHAnsi"/>
          <w:color w:val="000000" w:themeColor="text1"/>
          <w:sz w:val="22"/>
          <w:szCs w:val="22"/>
        </w:rPr>
        <w:t>As such, we are looking for a passionate engineer to join us f</w:t>
      </w:r>
      <w:r w:rsidRPr="00314DB6">
        <w:rPr>
          <w:rFonts w:asciiTheme="minorHAnsi" w:hAnsiTheme="minorHAnsi" w:cstheme="minorHAnsi"/>
          <w:color w:val="000000" w:themeColor="text1"/>
          <w:sz w:val="22"/>
          <w:szCs w:val="22"/>
        </w:rPr>
        <w:t>ull time with flexible working patterns</w:t>
      </w:r>
      <w:r w:rsidR="00015541" w:rsidRPr="00314DB6">
        <w:rPr>
          <w:rFonts w:asciiTheme="minorHAnsi" w:hAnsiTheme="minorHAnsi" w:cstheme="minorHAnsi"/>
          <w:color w:val="000000" w:themeColor="text1"/>
          <w:sz w:val="22"/>
          <w:szCs w:val="22"/>
        </w:rPr>
        <w:t xml:space="preserve"> encouraged and a mix of remote and office-based work available.</w:t>
      </w:r>
    </w:p>
    <w:p w14:paraId="1CB22C17" w14:textId="653E4999"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Benefits</w:t>
      </w:r>
    </w:p>
    <w:p w14:paraId="7A9869D8" w14:textId="77777777" w:rsidR="002E73EA" w:rsidRPr="00AD5A4D" w:rsidRDefault="002E73EA" w:rsidP="002E73EA">
      <w:pPr>
        <w:pStyle w:val="TNEITitle"/>
        <w:jc w:val="both"/>
        <w:rPr>
          <w:b/>
          <w:bCs/>
          <w:color w:val="1F497D" w:themeColor="text2"/>
          <w:sz w:val="24"/>
          <w:szCs w:val="24"/>
        </w:rPr>
      </w:pPr>
      <w:r w:rsidRPr="00314DB6">
        <w:rPr>
          <w:color w:val="000000" w:themeColor="text1"/>
          <w:sz w:val="22"/>
          <w:szCs w:val="22"/>
        </w:rPr>
        <w:t xml:space="preserve">We offer a </w:t>
      </w:r>
      <w:r w:rsidRPr="002F2600">
        <w:rPr>
          <w:b/>
          <w:bCs/>
          <w:color w:val="000000" w:themeColor="text1"/>
          <w:sz w:val="22"/>
          <w:szCs w:val="22"/>
        </w:rPr>
        <w:t>competitive base salary</w:t>
      </w:r>
      <w:r w:rsidRPr="00314DB6">
        <w:rPr>
          <w:color w:val="000000" w:themeColor="text1"/>
          <w:sz w:val="22"/>
          <w:szCs w:val="22"/>
        </w:rPr>
        <w:t xml:space="preserve"> together with </w:t>
      </w:r>
      <w:r w:rsidRPr="002F2600">
        <w:rPr>
          <w:b/>
          <w:bCs/>
          <w:color w:val="000000" w:themeColor="text1"/>
          <w:sz w:val="22"/>
          <w:szCs w:val="22"/>
        </w:rPr>
        <w:t>performance related bonus scheme</w:t>
      </w:r>
      <w:r>
        <w:rPr>
          <w:color w:val="000000" w:themeColor="text1"/>
          <w:sz w:val="22"/>
          <w:szCs w:val="22"/>
        </w:rPr>
        <w:t xml:space="preserve"> intended to reward high performers. Our bonus scheme is designed to reflect individual performance in addition to company performance. Our benefits include:</w:t>
      </w:r>
    </w:p>
    <w:p w14:paraId="442176B5" w14:textId="77777777" w:rsidR="002E73EA" w:rsidRDefault="002E73EA" w:rsidP="002E73EA">
      <w:pPr>
        <w:pStyle w:val="TNEITitle"/>
        <w:numPr>
          <w:ilvl w:val="0"/>
          <w:numId w:val="37"/>
        </w:numPr>
        <w:spacing w:before="0" w:after="60"/>
        <w:ind w:left="714" w:hanging="357"/>
        <w:jc w:val="both"/>
        <w:rPr>
          <w:color w:val="000000" w:themeColor="text1"/>
          <w:sz w:val="22"/>
          <w:szCs w:val="22"/>
        </w:rPr>
      </w:pPr>
      <w:r>
        <w:rPr>
          <w:color w:val="000000" w:themeColor="text1"/>
          <w:sz w:val="22"/>
          <w:szCs w:val="22"/>
        </w:rPr>
        <w:t>Performance related bonus</w:t>
      </w:r>
    </w:p>
    <w:p w14:paraId="52D3E5AE" w14:textId="77777777" w:rsidR="002E73EA" w:rsidRDefault="002E73EA" w:rsidP="002E73EA">
      <w:pPr>
        <w:pStyle w:val="TNEITitle"/>
        <w:numPr>
          <w:ilvl w:val="0"/>
          <w:numId w:val="37"/>
        </w:numPr>
        <w:spacing w:before="0" w:after="60"/>
        <w:ind w:left="714" w:hanging="357"/>
        <w:jc w:val="both"/>
        <w:rPr>
          <w:color w:val="000000" w:themeColor="text1"/>
          <w:sz w:val="22"/>
          <w:szCs w:val="22"/>
        </w:rPr>
      </w:pPr>
      <w:r>
        <w:rPr>
          <w:color w:val="000000" w:themeColor="text1"/>
          <w:sz w:val="22"/>
          <w:szCs w:val="22"/>
        </w:rPr>
        <w:t>Company pension scheme</w:t>
      </w:r>
    </w:p>
    <w:p w14:paraId="261F1B94" w14:textId="77777777" w:rsidR="002E73EA" w:rsidRDefault="002E73EA" w:rsidP="002E73EA">
      <w:pPr>
        <w:pStyle w:val="TNEITitle"/>
        <w:numPr>
          <w:ilvl w:val="0"/>
          <w:numId w:val="37"/>
        </w:numPr>
        <w:spacing w:before="0" w:after="60"/>
        <w:ind w:left="714" w:hanging="357"/>
        <w:jc w:val="both"/>
        <w:rPr>
          <w:color w:val="000000" w:themeColor="text1"/>
          <w:sz w:val="22"/>
          <w:szCs w:val="22"/>
        </w:rPr>
      </w:pPr>
      <w:r>
        <w:rPr>
          <w:color w:val="000000" w:themeColor="text1"/>
          <w:sz w:val="22"/>
          <w:szCs w:val="22"/>
        </w:rPr>
        <w:t>Allowance to buy and sell annual leave</w:t>
      </w:r>
    </w:p>
    <w:p w14:paraId="1271CEAA" w14:textId="77777777" w:rsidR="002E73EA" w:rsidRPr="007C24A3" w:rsidRDefault="002E73EA" w:rsidP="002E73EA">
      <w:pPr>
        <w:pStyle w:val="ListParagraph"/>
        <w:numPr>
          <w:ilvl w:val="0"/>
          <w:numId w:val="37"/>
        </w:numPr>
        <w:spacing w:before="0" w:after="60"/>
        <w:ind w:left="714" w:hanging="357"/>
        <w:contextualSpacing w:val="0"/>
        <w:jc w:val="left"/>
        <w:rPr>
          <w:rFonts w:asciiTheme="minorHAnsi" w:hAnsiTheme="minorHAnsi" w:cstheme="minorHAnsi"/>
          <w:color w:val="000000" w:themeColor="text1"/>
          <w:sz w:val="22"/>
          <w:szCs w:val="22"/>
        </w:rPr>
      </w:pPr>
      <w:r w:rsidRPr="007C24A3">
        <w:rPr>
          <w:rFonts w:asciiTheme="minorHAnsi" w:hAnsiTheme="minorHAnsi" w:cstheme="minorHAnsi"/>
          <w:color w:val="000000" w:themeColor="text1"/>
          <w:sz w:val="22"/>
          <w:szCs w:val="22"/>
        </w:rPr>
        <w:t>Opportunity to work with us to help to grow the business</w:t>
      </w:r>
    </w:p>
    <w:p w14:paraId="331217B1" w14:textId="77777777" w:rsidR="002E73EA" w:rsidRPr="007C24A3" w:rsidRDefault="002E73EA" w:rsidP="002E73EA">
      <w:pPr>
        <w:pStyle w:val="ListParagraph"/>
        <w:numPr>
          <w:ilvl w:val="0"/>
          <w:numId w:val="37"/>
        </w:numPr>
        <w:spacing w:before="0" w:after="60"/>
        <w:ind w:left="714" w:hanging="357"/>
        <w:contextualSpacing w:val="0"/>
        <w:jc w:val="left"/>
        <w:rPr>
          <w:rFonts w:asciiTheme="minorHAnsi" w:hAnsiTheme="minorHAnsi" w:cstheme="minorHAnsi"/>
          <w:color w:val="000000" w:themeColor="text1"/>
          <w:sz w:val="22"/>
          <w:szCs w:val="22"/>
        </w:rPr>
      </w:pPr>
      <w:r w:rsidRPr="007C24A3">
        <w:rPr>
          <w:rFonts w:asciiTheme="minorHAnsi" w:hAnsiTheme="minorHAnsi" w:cstheme="minorHAnsi"/>
          <w:color w:val="000000" w:themeColor="text1"/>
          <w:sz w:val="22"/>
          <w:szCs w:val="22"/>
        </w:rPr>
        <w:t>Strong emphasis on training and development</w:t>
      </w:r>
    </w:p>
    <w:p w14:paraId="0DDE7B58" w14:textId="49691ABE"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N</w:t>
      </w:r>
      <w:r w:rsidR="004A0495">
        <w:rPr>
          <w:b/>
          <w:bCs/>
          <w:color w:val="1F497D" w:themeColor="text2"/>
          <w:sz w:val="24"/>
          <w:szCs w:val="24"/>
        </w:rPr>
        <w:t>e</w:t>
      </w:r>
      <w:r w:rsidRPr="00BD1812">
        <w:rPr>
          <w:b/>
          <w:bCs/>
          <w:color w:val="1F497D" w:themeColor="text2"/>
          <w:sz w:val="24"/>
          <w:szCs w:val="24"/>
        </w:rPr>
        <w:t>xt Ste</w:t>
      </w:r>
      <w:r w:rsidR="004A0495">
        <w:rPr>
          <w:b/>
          <w:bCs/>
          <w:color w:val="1F497D" w:themeColor="text2"/>
          <w:sz w:val="24"/>
          <w:szCs w:val="24"/>
        </w:rPr>
        <w:t>p</w:t>
      </w:r>
      <w:r w:rsidRPr="00BD1812">
        <w:rPr>
          <w:b/>
          <w:bCs/>
          <w:color w:val="1F497D" w:themeColor="text2"/>
          <w:sz w:val="24"/>
          <w:szCs w:val="24"/>
        </w:rPr>
        <w:t>s</w:t>
      </w:r>
    </w:p>
    <w:p w14:paraId="553EB0D8" w14:textId="0918154A" w:rsidR="001F17B3" w:rsidRPr="00BC5547" w:rsidRDefault="00015541" w:rsidP="00032537">
      <w:pPr>
        <w:pStyle w:val="TNEIBodyText"/>
        <w:rPr>
          <w:szCs w:val="22"/>
        </w:rPr>
      </w:pPr>
      <w:r w:rsidRPr="00314DB6">
        <w:rPr>
          <w:szCs w:val="22"/>
        </w:rPr>
        <w:t xml:space="preserve">If </w:t>
      </w:r>
      <w:r w:rsidR="005D6F3C" w:rsidRPr="00314DB6">
        <w:rPr>
          <w:szCs w:val="22"/>
        </w:rPr>
        <w:t>the role description above reflects you</w:t>
      </w:r>
      <w:r w:rsidR="00E474E4">
        <w:rPr>
          <w:szCs w:val="22"/>
        </w:rPr>
        <w:t xml:space="preserve"> and </w:t>
      </w:r>
      <w:r w:rsidR="00E474E4" w:rsidRPr="00314DB6">
        <w:rPr>
          <w:szCs w:val="22"/>
        </w:rPr>
        <w:t>you are excited by the prospect of joining us</w:t>
      </w:r>
      <w:r w:rsidR="005D6F3C" w:rsidRPr="00314DB6">
        <w:rPr>
          <w:szCs w:val="22"/>
        </w:rPr>
        <w:t>, please apply online via LinkedIn</w:t>
      </w:r>
      <w:r w:rsidR="00E474E4">
        <w:rPr>
          <w:szCs w:val="22"/>
        </w:rPr>
        <w:t xml:space="preserve"> by providing both a CV and a cover letter.</w:t>
      </w:r>
      <w:r w:rsidR="005412FC">
        <w:rPr>
          <w:szCs w:val="22"/>
        </w:rPr>
        <w:t xml:space="preserve"> </w:t>
      </w:r>
      <w:r w:rsidR="005D6F3C" w:rsidRPr="00314DB6">
        <w:rPr>
          <w:szCs w:val="22"/>
        </w:rPr>
        <w:t xml:space="preserve">Please also feel free to send an email to </w:t>
      </w:r>
      <w:hyperlink r:id="rId15" w:history="1">
        <w:r w:rsidR="005D6F3C" w:rsidRPr="00314DB6">
          <w:rPr>
            <w:rStyle w:val="Hyperlink"/>
            <w:szCs w:val="22"/>
          </w:rPr>
          <w:t>info@blakeclough.com</w:t>
        </w:r>
      </w:hyperlink>
      <w:r w:rsidR="005D6F3C" w:rsidRPr="00314DB6">
        <w:rPr>
          <w:szCs w:val="22"/>
        </w:rPr>
        <w:t xml:space="preserve"> should you have any questions</w:t>
      </w:r>
      <w:r w:rsidR="004F0E79">
        <w:rPr>
          <w:szCs w:val="22"/>
        </w:rPr>
        <w:t xml:space="preserve"> on the role or our company.</w:t>
      </w:r>
      <w:bookmarkEnd w:id="1"/>
    </w:p>
    <w:sectPr w:rsidR="001F17B3" w:rsidRPr="00BC5547" w:rsidSect="00174C16">
      <w:endnotePr>
        <w:numFmt w:val="decimal"/>
      </w:endnotePr>
      <w:type w:val="continuous"/>
      <w:pgSz w:w="11906" w:h="16838"/>
      <w:pgMar w:top="1250" w:right="987" w:bottom="1440" w:left="1276"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5C38" w14:textId="77777777" w:rsidR="0021528F" w:rsidRDefault="0021528F">
      <w:r>
        <w:separator/>
      </w:r>
    </w:p>
  </w:endnote>
  <w:endnote w:type="continuationSeparator" w:id="0">
    <w:p w14:paraId="75DF741A" w14:textId="77777777" w:rsidR="0021528F" w:rsidRDefault="0021528F">
      <w:r>
        <w:continuationSeparator/>
      </w:r>
    </w:p>
  </w:endnote>
  <w:endnote w:type="continuationNotice" w:id="1">
    <w:p w14:paraId="00689D22" w14:textId="77777777" w:rsidR="0021528F" w:rsidRDefault="002152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4D8" w14:textId="0C74241D" w:rsidR="003B05B1" w:rsidRDefault="003B05B1">
    <w:r>
      <w:rPr>
        <w:rFonts w:asciiTheme="minorHAnsi" w:hAnsiTheme="minorHAnsi" w:cstheme="minorHAnsi"/>
      </w:rPr>
      <w:ptab w:relativeTo="margin" w:alignment="right" w:leader="none"/>
    </w:r>
    <w:sdt>
      <w:sdtPr>
        <w:id w:val="250395305"/>
        <w:docPartObj>
          <w:docPartGallery w:val="Page Numbers (Top of Page)"/>
          <w:docPartUnique/>
        </w:docPartObj>
      </w:sdtPr>
      <w:sdtEndPr/>
      <w:sdtContent>
        <w:r>
          <w:t xml:space="preserve">Page </w:t>
        </w:r>
        <w:r w:rsidR="00CA3751">
          <w:rPr>
            <w:noProof/>
          </w:rPr>
          <w:fldChar w:fldCharType="begin"/>
        </w:r>
        <w:r w:rsidR="00CA3751">
          <w:rPr>
            <w:noProof/>
          </w:rPr>
          <w:instrText xml:space="preserve"> PAGE </w:instrText>
        </w:r>
        <w:r w:rsidR="00CA3751">
          <w:rPr>
            <w:noProof/>
          </w:rPr>
          <w:fldChar w:fldCharType="separate"/>
        </w:r>
        <w:r w:rsidR="00A30B64">
          <w:rPr>
            <w:noProof/>
          </w:rPr>
          <w:t>3</w:t>
        </w:r>
        <w:r w:rsidR="00CA3751">
          <w:rPr>
            <w:noProof/>
          </w:rPr>
          <w:fldChar w:fldCharType="end"/>
        </w:r>
        <w:r>
          <w:t xml:space="preserve"> of </w:t>
        </w:r>
        <w:r w:rsidR="00CA3751">
          <w:rPr>
            <w:noProof/>
          </w:rPr>
          <w:fldChar w:fldCharType="begin"/>
        </w:r>
        <w:r w:rsidR="00CA3751">
          <w:rPr>
            <w:noProof/>
          </w:rPr>
          <w:instrText xml:space="preserve"> NUMPAGES  </w:instrText>
        </w:r>
        <w:r w:rsidR="00CA3751">
          <w:rPr>
            <w:noProof/>
          </w:rPr>
          <w:fldChar w:fldCharType="separate"/>
        </w:r>
        <w:r w:rsidR="00A30B64">
          <w:rPr>
            <w:noProof/>
          </w:rPr>
          <w:t>3</w:t>
        </w:r>
        <w:r w:rsidR="00CA375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BDF9" w14:textId="42022621" w:rsidR="00EF0321" w:rsidRPr="004B14FA" w:rsidRDefault="00EF0321" w:rsidP="00EF0321">
    <w:pPr>
      <w:ind w:left="-426"/>
      <w:rPr>
        <w:rFonts w:ascii="Arial" w:hAnsi="Arial" w:cs="Arial"/>
      </w:rPr>
    </w:pPr>
    <w:r>
      <w:ptab w:relativeTo="margin" w:alignment="right" w:leader="none"/>
    </w:r>
    <w:sdt>
      <w:sdtPr>
        <w:rPr>
          <w:rFonts w:ascii="Arial" w:hAnsi="Arial" w:cs="Arial"/>
        </w:rPr>
        <w:id w:val="173660060"/>
        <w:docPartObj>
          <w:docPartGallery w:val="Page Numbers (Top of Page)"/>
          <w:docPartUnique/>
        </w:docPartObj>
      </w:sdtPr>
      <w:sdtEndPr/>
      <w:sdtContent>
        <w:r w:rsidRPr="004B14FA">
          <w:rPr>
            <w:rFonts w:ascii="Arial" w:hAnsi="Arial" w:cs="Arial"/>
          </w:rPr>
          <w:t xml:space="preserve">Page </w:t>
        </w:r>
        <w:r w:rsidR="00CA3751" w:rsidRPr="004B14FA">
          <w:rPr>
            <w:rFonts w:ascii="Arial" w:hAnsi="Arial" w:cs="Arial"/>
            <w:noProof/>
          </w:rPr>
          <w:fldChar w:fldCharType="begin"/>
        </w:r>
        <w:r w:rsidR="00CA3751" w:rsidRPr="004B14FA">
          <w:rPr>
            <w:rFonts w:ascii="Arial" w:hAnsi="Arial" w:cs="Arial"/>
            <w:noProof/>
          </w:rPr>
          <w:instrText xml:space="preserve"> PAGE </w:instrText>
        </w:r>
        <w:r w:rsidR="00CA3751" w:rsidRPr="004B14FA">
          <w:rPr>
            <w:rFonts w:ascii="Arial" w:hAnsi="Arial" w:cs="Arial"/>
            <w:noProof/>
          </w:rPr>
          <w:fldChar w:fldCharType="separate"/>
        </w:r>
        <w:r w:rsidR="00A30B64" w:rsidRPr="004B14FA">
          <w:rPr>
            <w:rFonts w:ascii="Arial" w:hAnsi="Arial" w:cs="Arial"/>
            <w:noProof/>
          </w:rPr>
          <w:t>1</w:t>
        </w:r>
        <w:r w:rsidR="00CA3751" w:rsidRPr="004B14FA">
          <w:rPr>
            <w:rFonts w:ascii="Arial" w:hAnsi="Arial" w:cs="Arial"/>
            <w:noProof/>
          </w:rPr>
          <w:fldChar w:fldCharType="end"/>
        </w:r>
        <w:r w:rsidRPr="004B14FA">
          <w:rPr>
            <w:rFonts w:ascii="Arial" w:hAnsi="Arial" w:cs="Arial"/>
          </w:rPr>
          <w:t xml:space="preserve"> of </w:t>
        </w:r>
        <w:r w:rsidR="00CA3751" w:rsidRPr="004B14FA">
          <w:rPr>
            <w:rFonts w:ascii="Arial" w:hAnsi="Arial" w:cs="Arial"/>
            <w:noProof/>
          </w:rPr>
          <w:fldChar w:fldCharType="begin"/>
        </w:r>
        <w:r w:rsidR="00CA3751" w:rsidRPr="004B14FA">
          <w:rPr>
            <w:rFonts w:ascii="Arial" w:hAnsi="Arial" w:cs="Arial"/>
            <w:noProof/>
          </w:rPr>
          <w:instrText xml:space="preserve"> NUMPAGES  </w:instrText>
        </w:r>
        <w:r w:rsidR="00CA3751" w:rsidRPr="004B14FA">
          <w:rPr>
            <w:rFonts w:ascii="Arial" w:hAnsi="Arial" w:cs="Arial"/>
            <w:noProof/>
          </w:rPr>
          <w:fldChar w:fldCharType="separate"/>
        </w:r>
        <w:r w:rsidR="00A30B64" w:rsidRPr="004B14FA">
          <w:rPr>
            <w:rFonts w:ascii="Arial" w:hAnsi="Arial" w:cs="Arial"/>
            <w:noProof/>
          </w:rPr>
          <w:t>2</w:t>
        </w:r>
        <w:r w:rsidR="00CA3751" w:rsidRPr="004B14FA">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C15E" w14:textId="77777777" w:rsidR="0021528F" w:rsidRDefault="0021528F">
      <w:r>
        <w:separator/>
      </w:r>
    </w:p>
  </w:footnote>
  <w:footnote w:type="continuationSeparator" w:id="0">
    <w:p w14:paraId="0A3095FA" w14:textId="77777777" w:rsidR="0021528F" w:rsidRDefault="0021528F">
      <w:r>
        <w:continuationSeparator/>
      </w:r>
    </w:p>
  </w:footnote>
  <w:footnote w:type="continuationNotice" w:id="1">
    <w:p w14:paraId="790984E3" w14:textId="77777777" w:rsidR="0021528F" w:rsidRDefault="002152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0DB8" w14:textId="06D03B0D" w:rsidR="00E16CDD" w:rsidRDefault="00E16CDD" w:rsidP="00502BB0">
    <w:pPr>
      <w:pStyle w:val="Header"/>
      <w:tabs>
        <w:tab w:val="clear" w:pos="4320"/>
        <w:tab w:val="clear" w:pos="8640"/>
        <w:tab w:val="left" w:pos="5710"/>
      </w:tabs>
      <w:ind w:left="-1797"/>
      <w:jc w:val="left"/>
      <w:rPr>
        <w:b w:val="0"/>
        <w:bCs/>
        <w:noProof/>
      </w:rPr>
    </w:pPr>
  </w:p>
  <w:p w14:paraId="14C2CDD5" w14:textId="7D7619EA" w:rsidR="001E7036" w:rsidRDefault="00E903A2" w:rsidP="00A31952">
    <w:pPr>
      <w:pStyle w:val="Header"/>
      <w:tabs>
        <w:tab w:val="clear" w:pos="4320"/>
        <w:tab w:val="clear" w:pos="8640"/>
        <w:tab w:val="left" w:pos="5710"/>
      </w:tabs>
      <w:ind w:left="-1797"/>
      <w:jc w:val="center"/>
    </w:pPr>
    <w:r w:rsidRPr="00D07D0C">
      <w:rPr>
        <w:b w:val="0"/>
        <w:bCs/>
        <w:noProof/>
      </w:rPr>
      <w:drawing>
        <wp:anchor distT="0" distB="0" distL="114300" distR="114300" simplePos="0" relativeHeight="251658240" behindDoc="0" locked="0" layoutInCell="1" allowOverlap="1" wp14:anchorId="4BBAD52A" wp14:editId="7DB840B8">
          <wp:simplePos x="0" y="0"/>
          <wp:positionH relativeFrom="column">
            <wp:posOffset>1078987</wp:posOffset>
          </wp:positionH>
          <wp:positionV relativeFrom="paragraph">
            <wp:posOffset>96520</wp:posOffset>
          </wp:positionV>
          <wp:extent cx="3268345" cy="772795"/>
          <wp:effectExtent l="0" t="0" r="0" b="1905"/>
          <wp:wrapThrough wrapText="bothSides">
            <wp:wrapPolygon edited="0">
              <wp:start x="0" y="0"/>
              <wp:lineTo x="0" y="21298"/>
              <wp:lineTo x="21487" y="21298"/>
              <wp:lineTo x="21487"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8345" cy="7727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8A528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A49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E12314"/>
    <w:multiLevelType w:val="hybridMultilevel"/>
    <w:tmpl w:val="D61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67DB"/>
    <w:multiLevelType w:val="hybridMultilevel"/>
    <w:tmpl w:val="FD38D0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CF2DFC"/>
    <w:multiLevelType w:val="hybridMultilevel"/>
    <w:tmpl w:val="A55C5F94"/>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0CBA60C7"/>
    <w:multiLevelType w:val="multilevel"/>
    <w:tmpl w:val="EFD6A0D0"/>
    <w:lvl w:ilvl="0">
      <w:start w:val="5"/>
      <w:numFmt w:val="lowerRoman"/>
      <w:pStyle w:val="table"/>
      <w:lvlText w:val="%1."/>
      <w:lvlJc w:val="righ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B52DF"/>
    <w:multiLevelType w:val="hybridMultilevel"/>
    <w:tmpl w:val="04EA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A03F3"/>
    <w:multiLevelType w:val="multilevel"/>
    <w:tmpl w:val="CA3A87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55430B"/>
    <w:multiLevelType w:val="hybridMultilevel"/>
    <w:tmpl w:val="7C58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B4A8E"/>
    <w:multiLevelType w:val="hybridMultilevel"/>
    <w:tmpl w:val="C07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7EAC"/>
    <w:multiLevelType w:val="hybridMultilevel"/>
    <w:tmpl w:val="C6F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1078"/>
    <w:multiLevelType w:val="hybridMultilevel"/>
    <w:tmpl w:val="CFACAB36"/>
    <w:lvl w:ilvl="0" w:tplc="767CEF18">
      <w:start w:val="1"/>
      <w:numFmt w:val="bullet"/>
      <w:pStyle w:val="BulletText"/>
      <w:lvlText w:val=""/>
      <w:lvlJc w:val="left"/>
      <w:pPr>
        <w:tabs>
          <w:tab w:val="num" w:pos="1080"/>
        </w:tabs>
        <w:ind w:left="1080" w:hanging="360"/>
      </w:pPr>
      <w:rPr>
        <w:rFonts w:ascii="Symbol" w:hAnsi="Symbol" w:hint="default"/>
      </w:rPr>
    </w:lvl>
    <w:lvl w:ilvl="1" w:tplc="F19ECEFC">
      <w:start w:val="1"/>
      <w:numFmt w:val="decimal"/>
      <w:lvlText w:val="%2."/>
      <w:lvlJc w:val="left"/>
      <w:pPr>
        <w:tabs>
          <w:tab w:val="num" w:pos="1800"/>
        </w:tabs>
        <w:ind w:left="1800" w:hanging="360"/>
      </w:pPr>
    </w:lvl>
    <w:lvl w:ilvl="2" w:tplc="1FE86CF8" w:tentative="1">
      <w:start w:val="1"/>
      <w:numFmt w:val="bullet"/>
      <w:lvlText w:val=""/>
      <w:lvlJc w:val="left"/>
      <w:pPr>
        <w:tabs>
          <w:tab w:val="num" w:pos="2520"/>
        </w:tabs>
        <w:ind w:left="2520" w:hanging="360"/>
      </w:pPr>
      <w:rPr>
        <w:rFonts w:ascii="Wingdings" w:hAnsi="Wingdings" w:hint="default"/>
      </w:rPr>
    </w:lvl>
    <w:lvl w:ilvl="3" w:tplc="E0A81C24" w:tentative="1">
      <w:start w:val="1"/>
      <w:numFmt w:val="bullet"/>
      <w:lvlText w:val=""/>
      <w:lvlJc w:val="left"/>
      <w:pPr>
        <w:tabs>
          <w:tab w:val="num" w:pos="3240"/>
        </w:tabs>
        <w:ind w:left="3240" w:hanging="360"/>
      </w:pPr>
      <w:rPr>
        <w:rFonts w:ascii="Symbol" w:hAnsi="Symbol" w:hint="default"/>
      </w:rPr>
    </w:lvl>
    <w:lvl w:ilvl="4" w:tplc="111A7386" w:tentative="1">
      <w:start w:val="1"/>
      <w:numFmt w:val="bullet"/>
      <w:lvlText w:val="o"/>
      <w:lvlJc w:val="left"/>
      <w:pPr>
        <w:tabs>
          <w:tab w:val="num" w:pos="3960"/>
        </w:tabs>
        <w:ind w:left="3960" w:hanging="360"/>
      </w:pPr>
      <w:rPr>
        <w:rFonts w:ascii="Courier New" w:hAnsi="Courier New" w:cs="Courier New" w:hint="default"/>
      </w:rPr>
    </w:lvl>
    <w:lvl w:ilvl="5" w:tplc="73D8C1B8" w:tentative="1">
      <w:start w:val="1"/>
      <w:numFmt w:val="bullet"/>
      <w:lvlText w:val=""/>
      <w:lvlJc w:val="left"/>
      <w:pPr>
        <w:tabs>
          <w:tab w:val="num" w:pos="4680"/>
        </w:tabs>
        <w:ind w:left="4680" w:hanging="360"/>
      </w:pPr>
      <w:rPr>
        <w:rFonts w:ascii="Wingdings" w:hAnsi="Wingdings" w:hint="default"/>
      </w:rPr>
    </w:lvl>
    <w:lvl w:ilvl="6" w:tplc="4F2CDF96" w:tentative="1">
      <w:start w:val="1"/>
      <w:numFmt w:val="bullet"/>
      <w:lvlText w:val=""/>
      <w:lvlJc w:val="left"/>
      <w:pPr>
        <w:tabs>
          <w:tab w:val="num" w:pos="5400"/>
        </w:tabs>
        <w:ind w:left="5400" w:hanging="360"/>
      </w:pPr>
      <w:rPr>
        <w:rFonts w:ascii="Symbol" w:hAnsi="Symbol" w:hint="default"/>
      </w:rPr>
    </w:lvl>
    <w:lvl w:ilvl="7" w:tplc="2AF8C1E2" w:tentative="1">
      <w:start w:val="1"/>
      <w:numFmt w:val="bullet"/>
      <w:lvlText w:val="o"/>
      <w:lvlJc w:val="left"/>
      <w:pPr>
        <w:tabs>
          <w:tab w:val="num" w:pos="6120"/>
        </w:tabs>
        <w:ind w:left="6120" w:hanging="360"/>
      </w:pPr>
      <w:rPr>
        <w:rFonts w:ascii="Courier New" w:hAnsi="Courier New" w:cs="Courier New" w:hint="default"/>
      </w:rPr>
    </w:lvl>
    <w:lvl w:ilvl="8" w:tplc="7974E1A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1F1A68"/>
    <w:multiLevelType w:val="hybridMultilevel"/>
    <w:tmpl w:val="81F0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0DBA"/>
    <w:multiLevelType w:val="hybridMultilevel"/>
    <w:tmpl w:val="70E2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D3237"/>
    <w:multiLevelType w:val="hybridMultilevel"/>
    <w:tmpl w:val="6E68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26B81"/>
    <w:multiLevelType w:val="hybridMultilevel"/>
    <w:tmpl w:val="04D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A43B5"/>
    <w:multiLevelType w:val="hybridMultilevel"/>
    <w:tmpl w:val="76760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F11C0"/>
    <w:multiLevelType w:val="hybridMultilevel"/>
    <w:tmpl w:val="6FA8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17A54"/>
    <w:multiLevelType w:val="hybridMultilevel"/>
    <w:tmpl w:val="6806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C6C0D"/>
    <w:multiLevelType w:val="hybridMultilevel"/>
    <w:tmpl w:val="E51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E1156"/>
    <w:multiLevelType w:val="multilevel"/>
    <w:tmpl w:val="8A069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56688"/>
    <w:multiLevelType w:val="hybridMultilevel"/>
    <w:tmpl w:val="7B4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31FCC"/>
    <w:multiLevelType w:val="hybridMultilevel"/>
    <w:tmpl w:val="FFB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541BF"/>
    <w:multiLevelType w:val="hybridMultilevel"/>
    <w:tmpl w:val="949A43FC"/>
    <w:lvl w:ilvl="0" w:tplc="AE544E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B0B4D"/>
    <w:multiLevelType w:val="hybridMultilevel"/>
    <w:tmpl w:val="540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159497">
    <w:abstractNumId w:val="6"/>
  </w:num>
  <w:num w:numId="2" w16cid:durableId="489641437">
    <w:abstractNumId w:val="6"/>
  </w:num>
  <w:num w:numId="3" w16cid:durableId="988095713">
    <w:abstractNumId w:val="6"/>
  </w:num>
  <w:num w:numId="4" w16cid:durableId="601913185">
    <w:abstractNumId w:val="6"/>
  </w:num>
  <w:num w:numId="5" w16cid:durableId="315379976">
    <w:abstractNumId w:val="6"/>
  </w:num>
  <w:num w:numId="6" w16cid:durableId="1546526929">
    <w:abstractNumId w:val="10"/>
  </w:num>
  <w:num w:numId="7" w16cid:durableId="1138255183">
    <w:abstractNumId w:val="4"/>
  </w:num>
  <w:num w:numId="8" w16cid:durableId="1493982473">
    <w:abstractNumId w:val="2"/>
  </w:num>
  <w:num w:numId="9" w16cid:durableId="1210534766">
    <w:abstractNumId w:val="6"/>
  </w:num>
  <w:num w:numId="10" w16cid:durableId="582687813">
    <w:abstractNumId w:val="6"/>
  </w:num>
  <w:num w:numId="11" w16cid:durableId="1612665772">
    <w:abstractNumId w:val="6"/>
  </w:num>
  <w:num w:numId="12" w16cid:durableId="1109473283">
    <w:abstractNumId w:val="6"/>
  </w:num>
  <w:num w:numId="13" w16cid:durableId="85617778">
    <w:abstractNumId w:val="6"/>
  </w:num>
  <w:num w:numId="14" w16cid:durableId="263880348">
    <w:abstractNumId w:val="6"/>
  </w:num>
  <w:num w:numId="15" w16cid:durableId="1463696889">
    <w:abstractNumId w:val="6"/>
  </w:num>
  <w:num w:numId="16" w16cid:durableId="1157957521">
    <w:abstractNumId w:val="6"/>
  </w:num>
  <w:num w:numId="17" w16cid:durableId="542720179">
    <w:abstractNumId w:val="6"/>
  </w:num>
  <w:num w:numId="18" w16cid:durableId="477385768">
    <w:abstractNumId w:val="0"/>
  </w:num>
  <w:num w:numId="19" w16cid:durableId="1348409348">
    <w:abstractNumId w:val="3"/>
  </w:num>
  <w:num w:numId="20" w16cid:durableId="1250845932">
    <w:abstractNumId w:val="11"/>
  </w:num>
  <w:num w:numId="21" w16cid:durableId="1186674011">
    <w:abstractNumId w:val="21"/>
  </w:num>
  <w:num w:numId="22" w16cid:durableId="1431655302">
    <w:abstractNumId w:val="12"/>
  </w:num>
  <w:num w:numId="23" w16cid:durableId="896164547">
    <w:abstractNumId w:val="1"/>
  </w:num>
  <w:num w:numId="24" w16cid:durableId="1762482150">
    <w:abstractNumId w:val="18"/>
  </w:num>
  <w:num w:numId="25" w16cid:durableId="949971495">
    <w:abstractNumId w:val="14"/>
  </w:num>
  <w:num w:numId="26" w16cid:durableId="2042826061">
    <w:abstractNumId w:val="16"/>
  </w:num>
  <w:num w:numId="27" w16cid:durableId="1253202606">
    <w:abstractNumId w:val="9"/>
  </w:num>
  <w:num w:numId="28" w16cid:durableId="1576629526">
    <w:abstractNumId w:val="15"/>
  </w:num>
  <w:num w:numId="29" w16cid:durableId="867915361">
    <w:abstractNumId w:val="13"/>
  </w:num>
  <w:num w:numId="30" w16cid:durableId="272251065">
    <w:abstractNumId w:val="17"/>
  </w:num>
  <w:num w:numId="31" w16cid:durableId="430512624">
    <w:abstractNumId w:val="22"/>
  </w:num>
  <w:num w:numId="32" w16cid:durableId="155731044">
    <w:abstractNumId w:val="20"/>
  </w:num>
  <w:num w:numId="33" w16cid:durableId="948319103">
    <w:abstractNumId w:val="8"/>
  </w:num>
  <w:num w:numId="34" w16cid:durableId="182789763">
    <w:abstractNumId w:val="5"/>
  </w:num>
  <w:num w:numId="35" w16cid:durableId="259334515">
    <w:abstractNumId w:val="19"/>
  </w:num>
  <w:num w:numId="36" w16cid:durableId="1791703380">
    <w:abstractNumId w:val="7"/>
  </w:num>
  <w:num w:numId="37" w16cid:durableId="21282326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A6"/>
    <w:rsid w:val="000012E7"/>
    <w:rsid w:val="0000760C"/>
    <w:rsid w:val="00012177"/>
    <w:rsid w:val="00012B6A"/>
    <w:rsid w:val="00015541"/>
    <w:rsid w:val="000159B6"/>
    <w:rsid w:val="00027361"/>
    <w:rsid w:val="00027778"/>
    <w:rsid w:val="00032537"/>
    <w:rsid w:val="00033E20"/>
    <w:rsid w:val="0004486B"/>
    <w:rsid w:val="000461CA"/>
    <w:rsid w:val="000527D6"/>
    <w:rsid w:val="00054530"/>
    <w:rsid w:val="00057FD2"/>
    <w:rsid w:val="00066D30"/>
    <w:rsid w:val="00072C9C"/>
    <w:rsid w:val="000758F0"/>
    <w:rsid w:val="00087B37"/>
    <w:rsid w:val="00094098"/>
    <w:rsid w:val="0009497B"/>
    <w:rsid w:val="000A1082"/>
    <w:rsid w:val="000A1CB7"/>
    <w:rsid w:val="000C0F3A"/>
    <w:rsid w:val="000C1D2C"/>
    <w:rsid w:val="000D2155"/>
    <w:rsid w:val="000D4F44"/>
    <w:rsid w:val="000D55E4"/>
    <w:rsid w:val="000D6348"/>
    <w:rsid w:val="000E266F"/>
    <w:rsid w:val="000E41E4"/>
    <w:rsid w:val="000F0346"/>
    <w:rsid w:val="00114250"/>
    <w:rsid w:val="00114FA0"/>
    <w:rsid w:val="0011682C"/>
    <w:rsid w:val="001240A5"/>
    <w:rsid w:val="0013774C"/>
    <w:rsid w:val="00147EC5"/>
    <w:rsid w:val="001509DE"/>
    <w:rsid w:val="00160BDA"/>
    <w:rsid w:val="0016212E"/>
    <w:rsid w:val="0016234E"/>
    <w:rsid w:val="00162AD6"/>
    <w:rsid w:val="00173805"/>
    <w:rsid w:val="00174C16"/>
    <w:rsid w:val="00177D4E"/>
    <w:rsid w:val="0019277B"/>
    <w:rsid w:val="001B3CA1"/>
    <w:rsid w:val="001B6B3B"/>
    <w:rsid w:val="001C2BA7"/>
    <w:rsid w:val="001C4663"/>
    <w:rsid w:val="001E4D15"/>
    <w:rsid w:val="001E6FD3"/>
    <w:rsid w:val="001E7036"/>
    <w:rsid w:val="001E707D"/>
    <w:rsid w:val="001F17B3"/>
    <w:rsid w:val="00203961"/>
    <w:rsid w:val="0020680D"/>
    <w:rsid w:val="00210C67"/>
    <w:rsid w:val="00212453"/>
    <w:rsid w:val="00212A31"/>
    <w:rsid w:val="00214CCB"/>
    <w:rsid w:val="0021528F"/>
    <w:rsid w:val="0023519B"/>
    <w:rsid w:val="00241CBE"/>
    <w:rsid w:val="002472EC"/>
    <w:rsid w:val="002549CD"/>
    <w:rsid w:val="002609A5"/>
    <w:rsid w:val="00260F6E"/>
    <w:rsid w:val="00266051"/>
    <w:rsid w:val="0027018E"/>
    <w:rsid w:val="002773F0"/>
    <w:rsid w:val="0028106E"/>
    <w:rsid w:val="00282D10"/>
    <w:rsid w:val="00297DA0"/>
    <w:rsid w:val="002A48CC"/>
    <w:rsid w:val="002B0436"/>
    <w:rsid w:val="002C0831"/>
    <w:rsid w:val="002E0BA0"/>
    <w:rsid w:val="002E5111"/>
    <w:rsid w:val="002E53B4"/>
    <w:rsid w:val="002E6958"/>
    <w:rsid w:val="002E6B10"/>
    <w:rsid w:val="002E73EA"/>
    <w:rsid w:val="002F7261"/>
    <w:rsid w:val="00302518"/>
    <w:rsid w:val="00305608"/>
    <w:rsid w:val="00306BD7"/>
    <w:rsid w:val="0031286E"/>
    <w:rsid w:val="00314467"/>
    <w:rsid w:val="00314DB6"/>
    <w:rsid w:val="0032132C"/>
    <w:rsid w:val="00321C56"/>
    <w:rsid w:val="00323D7E"/>
    <w:rsid w:val="003261AA"/>
    <w:rsid w:val="003351A2"/>
    <w:rsid w:val="00340044"/>
    <w:rsid w:val="00341892"/>
    <w:rsid w:val="003604ED"/>
    <w:rsid w:val="00361539"/>
    <w:rsid w:val="00366354"/>
    <w:rsid w:val="00367EE3"/>
    <w:rsid w:val="00371D1B"/>
    <w:rsid w:val="0037469A"/>
    <w:rsid w:val="00382B1C"/>
    <w:rsid w:val="003928E3"/>
    <w:rsid w:val="00393736"/>
    <w:rsid w:val="00393BAD"/>
    <w:rsid w:val="00395F13"/>
    <w:rsid w:val="00397097"/>
    <w:rsid w:val="003A2C1E"/>
    <w:rsid w:val="003A445D"/>
    <w:rsid w:val="003A650D"/>
    <w:rsid w:val="003B05B1"/>
    <w:rsid w:val="003B2DB1"/>
    <w:rsid w:val="003B32DD"/>
    <w:rsid w:val="003B7469"/>
    <w:rsid w:val="003B798F"/>
    <w:rsid w:val="003B7E3E"/>
    <w:rsid w:val="003C15EC"/>
    <w:rsid w:val="003C6F07"/>
    <w:rsid w:val="003D0CA7"/>
    <w:rsid w:val="003D1CB0"/>
    <w:rsid w:val="003D3F4F"/>
    <w:rsid w:val="003E36B2"/>
    <w:rsid w:val="003E36CB"/>
    <w:rsid w:val="003E3C25"/>
    <w:rsid w:val="003E53D1"/>
    <w:rsid w:val="003F1069"/>
    <w:rsid w:val="003F2C91"/>
    <w:rsid w:val="0040203A"/>
    <w:rsid w:val="004023B6"/>
    <w:rsid w:val="0040680C"/>
    <w:rsid w:val="00406F47"/>
    <w:rsid w:val="004110A6"/>
    <w:rsid w:val="0041782E"/>
    <w:rsid w:val="00417B53"/>
    <w:rsid w:val="004252E9"/>
    <w:rsid w:val="00427F27"/>
    <w:rsid w:val="00431321"/>
    <w:rsid w:val="00436C21"/>
    <w:rsid w:val="00437BA6"/>
    <w:rsid w:val="00441E2F"/>
    <w:rsid w:val="0044204E"/>
    <w:rsid w:val="004454AF"/>
    <w:rsid w:val="00452751"/>
    <w:rsid w:val="004541BD"/>
    <w:rsid w:val="004552A4"/>
    <w:rsid w:val="00461D80"/>
    <w:rsid w:val="0046711F"/>
    <w:rsid w:val="00467A39"/>
    <w:rsid w:val="0047105C"/>
    <w:rsid w:val="004724B5"/>
    <w:rsid w:val="00473334"/>
    <w:rsid w:val="0047337F"/>
    <w:rsid w:val="00473B0E"/>
    <w:rsid w:val="00482B82"/>
    <w:rsid w:val="004862CD"/>
    <w:rsid w:val="004A0495"/>
    <w:rsid w:val="004B06FF"/>
    <w:rsid w:val="004B14FA"/>
    <w:rsid w:val="004B1DCE"/>
    <w:rsid w:val="004B3404"/>
    <w:rsid w:val="004B481F"/>
    <w:rsid w:val="004C2DB4"/>
    <w:rsid w:val="004C499E"/>
    <w:rsid w:val="004D120B"/>
    <w:rsid w:val="004D34C9"/>
    <w:rsid w:val="004E4D96"/>
    <w:rsid w:val="004F0E79"/>
    <w:rsid w:val="004F57F7"/>
    <w:rsid w:val="004F68D4"/>
    <w:rsid w:val="00502BB0"/>
    <w:rsid w:val="005076CD"/>
    <w:rsid w:val="00511D07"/>
    <w:rsid w:val="0051542D"/>
    <w:rsid w:val="005159E2"/>
    <w:rsid w:val="005218E6"/>
    <w:rsid w:val="00521BB9"/>
    <w:rsid w:val="00523ED6"/>
    <w:rsid w:val="005412FC"/>
    <w:rsid w:val="00555B75"/>
    <w:rsid w:val="00556219"/>
    <w:rsid w:val="00572A74"/>
    <w:rsid w:val="0057370A"/>
    <w:rsid w:val="00574D3A"/>
    <w:rsid w:val="00576F3F"/>
    <w:rsid w:val="005828FD"/>
    <w:rsid w:val="0059715F"/>
    <w:rsid w:val="005A02E1"/>
    <w:rsid w:val="005B007D"/>
    <w:rsid w:val="005B27D0"/>
    <w:rsid w:val="005B3949"/>
    <w:rsid w:val="005B45FB"/>
    <w:rsid w:val="005B4A9A"/>
    <w:rsid w:val="005D2A23"/>
    <w:rsid w:val="005D4F6D"/>
    <w:rsid w:val="005D6F3C"/>
    <w:rsid w:val="005D7374"/>
    <w:rsid w:val="005F1027"/>
    <w:rsid w:val="005F5C77"/>
    <w:rsid w:val="00600B7A"/>
    <w:rsid w:val="0060745E"/>
    <w:rsid w:val="00615D2F"/>
    <w:rsid w:val="00616901"/>
    <w:rsid w:val="00623695"/>
    <w:rsid w:val="00626F6E"/>
    <w:rsid w:val="0063200E"/>
    <w:rsid w:val="00634CED"/>
    <w:rsid w:val="0064360A"/>
    <w:rsid w:val="006502DC"/>
    <w:rsid w:val="006616C8"/>
    <w:rsid w:val="00662262"/>
    <w:rsid w:val="00663328"/>
    <w:rsid w:val="00667233"/>
    <w:rsid w:val="0067197E"/>
    <w:rsid w:val="00674852"/>
    <w:rsid w:val="00677DDD"/>
    <w:rsid w:val="00683F09"/>
    <w:rsid w:val="00690A81"/>
    <w:rsid w:val="00691472"/>
    <w:rsid w:val="00691986"/>
    <w:rsid w:val="006947B6"/>
    <w:rsid w:val="006A3380"/>
    <w:rsid w:val="006B01F8"/>
    <w:rsid w:val="006B5988"/>
    <w:rsid w:val="006B68E7"/>
    <w:rsid w:val="006C0370"/>
    <w:rsid w:val="006C305C"/>
    <w:rsid w:val="006C3777"/>
    <w:rsid w:val="006D2761"/>
    <w:rsid w:val="006D2877"/>
    <w:rsid w:val="006F53DD"/>
    <w:rsid w:val="006F5EFC"/>
    <w:rsid w:val="006F7C5F"/>
    <w:rsid w:val="00714B28"/>
    <w:rsid w:val="0071676B"/>
    <w:rsid w:val="00734974"/>
    <w:rsid w:val="00737246"/>
    <w:rsid w:val="00741221"/>
    <w:rsid w:val="0074178D"/>
    <w:rsid w:val="00743AC8"/>
    <w:rsid w:val="00753A9E"/>
    <w:rsid w:val="007572B4"/>
    <w:rsid w:val="00764708"/>
    <w:rsid w:val="00790E10"/>
    <w:rsid w:val="007A2E58"/>
    <w:rsid w:val="007A3250"/>
    <w:rsid w:val="007A52D1"/>
    <w:rsid w:val="007A5838"/>
    <w:rsid w:val="007A6D1D"/>
    <w:rsid w:val="007B0143"/>
    <w:rsid w:val="007B3176"/>
    <w:rsid w:val="007C1868"/>
    <w:rsid w:val="007C37C9"/>
    <w:rsid w:val="007C386A"/>
    <w:rsid w:val="007C7C4E"/>
    <w:rsid w:val="007D1F91"/>
    <w:rsid w:val="007D2BD8"/>
    <w:rsid w:val="007D483D"/>
    <w:rsid w:val="007D7B02"/>
    <w:rsid w:val="007D7FEF"/>
    <w:rsid w:val="007E36E4"/>
    <w:rsid w:val="007F1565"/>
    <w:rsid w:val="007F76A2"/>
    <w:rsid w:val="00810EF0"/>
    <w:rsid w:val="00814556"/>
    <w:rsid w:val="00836EF8"/>
    <w:rsid w:val="008374EC"/>
    <w:rsid w:val="00842ADA"/>
    <w:rsid w:val="00844EB3"/>
    <w:rsid w:val="00850F40"/>
    <w:rsid w:val="008541E6"/>
    <w:rsid w:val="00854992"/>
    <w:rsid w:val="00857441"/>
    <w:rsid w:val="00861EA3"/>
    <w:rsid w:val="00873F8A"/>
    <w:rsid w:val="00891ABF"/>
    <w:rsid w:val="008962DA"/>
    <w:rsid w:val="00896872"/>
    <w:rsid w:val="008A5287"/>
    <w:rsid w:val="008B2379"/>
    <w:rsid w:val="008C4FE1"/>
    <w:rsid w:val="008C6665"/>
    <w:rsid w:val="008D1ED6"/>
    <w:rsid w:val="008D34BB"/>
    <w:rsid w:val="008D3F04"/>
    <w:rsid w:val="008D4BBC"/>
    <w:rsid w:val="008D7812"/>
    <w:rsid w:val="008E080F"/>
    <w:rsid w:val="008F1964"/>
    <w:rsid w:val="009052ED"/>
    <w:rsid w:val="00906904"/>
    <w:rsid w:val="00906FAF"/>
    <w:rsid w:val="00915C02"/>
    <w:rsid w:val="00922025"/>
    <w:rsid w:val="00922BCA"/>
    <w:rsid w:val="0093003B"/>
    <w:rsid w:val="00941021"/>
    <w:rsid w:val="009457B0"/>
    <w:rsid w:val="00952F21"/>
    <w:rsid w:val="00954889"/>
    <w:rsid w:val="00973605"/>
    <w:rsid w:val="009918F9"/>
    <w:rsid w:val="0099699A"/>
    <w:rsid w:val="009B0478"/>
    <w:rsid w:val="009B1F45"/>
    <w:rsid w:val="009C1469"/>
    <w:rsid w:val="009C2D05"/>
    <w:rsid w:val="009C3AE0"/>
    <w:rsid w:val="009C6C2B"/>
    <w:rsid w:val="009D4F44"/>
    <w:rsid w:val="009D536C"/>
    <w:rsid w:val="009E2604"/>
    <w:rsid w:val="009F5B38"/>
    <w:rsid w:val="009F7F7C"/>
    <w:rsid w:val="00A04068"/>
    <w:rsid w:val="00A17C75"/>
    <w:rsid w:val="00A2167F"/>
    <w:rsid w:val="00A263AD"/>
    <w:rsid w:val="00A27ECB"/>
    <w:rsid w:val="00A302B9"/>
    <w:rsid w:val="00A30B64"/>
    <w:rsid w:val="00A31952"/>
    <w:rsid w:val="00A37E52"/>
    <w:rsid w:val="00A44BAD"/>
    <w:rsid w:val="00A46A27"/>
    <w:rsid w:val="00A518BF"/>
    <w:rsid w:val="00A65EFF"/>
    <w:rsid w:val="00A663BC"/>
    <w:rsid w:val="00A67395"/>
    <w:rsid w:val="00A713FA"/>
    <w:rsid w:val="00A721D2"/>
    <w:rsid w:val="00A73DBB"/>
    <w:rsid w:val="00A74166"/>
    <w:rsid w:val="00A74B4B"/>
    <w:rsid w:val="00A822FA"/>
    <w:rsid w:val="00A83D4A"/>
    <w:rsid w:val="00A84CC2"/>
    <w:rsid w:val="00A86408"/>
    <w:rsid w:val="00A940AF"/>
    <w:rsid w:val="00A951A6"/>
    <w:rsid w:val="00AA1086"/>
    <w:rsid w:val="00AB0328"/>
    <w:rsid w:val="00AB03D7"/>
    <w:rsid w:val="00AB495B"/>
    <w:rsid w:val="00AB5031"/>
    <w:rsid w:val="00AB6DEA"/>
    <w:rsid w:val="00AD0751"/>
    <w:rsid w:val="00AD0D18"/>
    <w:rsid w:val="00AD1F0C"/>
    <w:rsid w:val="00AD4E12"/>
    <w:rsid w:val="00AE4312"/>
    <w:rsid w:val="00AE4C0A"/>
    <w:rsid w:val="00AF05D2"/>
    <w:rsid w:val="00AF434D"/>
    <w:rsid w:val="00B02C06"/>
    <w:rsid w:val="00B05374"/>
    <w:rsid w:val="00B05714"/>
    <w:rsid w:val="00B111B5"/>
    <w:rsid w:val="00B114D9"/>
    <w:rsid w:val="00B12308"/>
    <w:rsid w:val="00B16BCA"/>
    <w:rsid w:val="00B17721"/>
    <w:rsid w:val="00B24AC6"/>
    <w:rsid w:val="00B25D1D"/>
    <w:rsid w:val="00B264A4"/>
    <w:rsid w:val="00B266CD"/>
    <w:rsid w:val="00B32CF0"/>
    <w:rsid w:val="00B36160"/>
    <w:rsid w:val="00B379C7"/>
    <w:rsid w:val="00B4178C"/>
    <w:rsid w:val="00B44028"/>
    <w:rsid w:val="00B50668"/>
    <w:rsid w:val="00B50FF9"/>
    <w:rsid w:val="00B51B83"/>
    <w:rsid w:val="00B52946"/>
    <w:rsid w:val="00B60B0B"/>
    <w:rsid w:val="00B610F4"/>
    <w:rsid w:val="00B6490B"/>
    <w:rsid w:val="00B6490D"/>
    <w:rsid w:val="00B71477"/>
    <w:rsid w:val="00B71525"/>
    <w:rsid w:val="00B81455"/>
    <w:rsid w:val="00B85379"/>
    <w:rsid w:val="00B874EA"/>
    <w:rsid w:val="00B924E8"/>
    <w:rsid w:val="00B95249"/>
    <w:rsid w:val="00BA7440"/>
    <w:rsid w:val="00BB5797"/>
    <w:rsid w:val="00BB5946"/>
    <w:rsid w:val="00BB7F4A"/>
    <w:rsid w:val="00BC2997"/>
    <w:rsid w:val="00BC3753"/>
    <w:rsid w:val="00BC5547"/>
    <w:rsid w:val="00BC6CE9"/>
    <w:rsid w:val="00BD1812"/>
    <w:rsid w:val="00BD52CC"/>
    <w:rsid w:val="00BE19B5"/>
    <w:rsid w:val="00BE5430"/>
    <w:rsid w:val="00C016B6"/>
    <w:rsid w:val="00C03C6F"/>
    <w:rsid w:val="00C04F2F"/>
    <w:rsid w:val="00C176CE"/>
    <w:rsid w:val="00C17EAE"/>
    <w:rsid w:val="00C26716"/>
    <w:rsid w:val="00C26EDB"/>
    <w:rsid w:val="00C3016F"/>
    <w:rsid w:val="00C3027C"/>
    <w:rsid w:val="00C369C8"/>
    <w:rsid w:val="00C36E24"/>
    <w:rsid w:val="00C52F72"/>
    <w:rsid w:val="00C5583B"/>
    <w:rsid w:val="00C57BC6"/>
    <w:rsid w:val="00C62883"/>
    <w:rsid w:val="00C6597A"/>
    <w:rsid w:val="00C66BAE"/>
    <w:rsid w:val="00C9084E"/>
    <w:rsid w:val="00C90B79"/>
    <w:rsid w:val="00C91029"/>
    <w:rsid w:val="00CA16D5"/>
    <w:rsid w:val="00CA212A"/>
    <w:rsid w:val="00CA3751"/>
    <w:rsid w:val="00CA7B78"/>
    <w:rsid w:val="00CB02C0"/>
    <w:rsid w:val="00CB792D"/>
    <w:rsid w:val="00CB7D37"/>
    <w:rsid w:val="00CD2602"/>
    <w:rsid w:val="00CD6442"/>
    <w:rsid w:val="00CD7AB5"/>
    <w:rsid w:val="00CE3185"/>
    <w:rsid w:val="00CE609A"/>
    <w:rsid w:val="00CF150D"/>
    <w:rsid w:val="00CF2E97"/>
    <w:rsid w:val="00CF52FD"/>
    <w:rsid w:val="00CF5958"/>
    <w:rsid w:val="00CF6FCC"/>
    <w:rsid w:val="00CF788F"/>
    <w:rsid w:val="00D00180"/>
    <w:rsid w:val="00D0768B"/>
    <w:rsid w:val="00D23555"/>
    <w:rsid w:val="00D2544C"/>
    <w:rsid w:val="00D25B97"/>
    <w:rsid w:val="00D30DE1"/>
    <w:rsid w:val="00D318FC"/>
    <w:rsid w:val="00D3507E"/>
    <w:rsid w:val="00D45A3F"/>
    <w:rsid w:val="00D45D62"/>
    <w:rsid w:val="00D5191F"/>
    <w:rsid w:val="00D61C31"/>
    <w:rsid w:val="00D665B1"/>
    <w:rsid w:val="00D67A70"/>
    <w:rsid w:val="00D71E68"/>
    <w:rsid w:val="00D73529"/>
    <w:rsid w:val="00D84534"/>
    <w:rsid w:val="00D84D14"/>
    <w:rsid w:val="00D87FC6"/>
    <w:rsid w:val="00DA628E"/>
    <w:rsid w:val="00DA64BC"/>
    <w:rsid w:val="00DA7070"/>
    <w:rsid w:val="00DA77A1"/>
    <w:rsid w:val="00DB5042"/>
    <w:rsid w:val="00DB593D"/>
    <w:rsid w:val="00DB5BBA"/>
    <w:rsid w:val="00DC6F56"/>
    <w:rsid w:val="00DC7835"/>
    <w:rsid w:val="00DD49CA"/>
    <w:rsid w:val="00DE560D"/>
    <w:rsid w:val="00DF09BD"/>
    <w:rsid w:val="00DF2EE1"/>
    <w:rsid w:val="00DF3CD3"/>
    <w:rsid w:val="00E06599"/>
    <w:rsid w:val="00E12C8A"/>
    <w:rsid w:val="00E15F55"/>
    <w:rsid w:val="00E160DF"/>
    <w:rsid w:val="00E16CDD"/>
    <w:rsid w:val="00E221E9"/>
    <w:rsid w:val="00E24A63"/>
    <w:rsid w:val="00E34C9D"/>
    <w:rsid w:val="00E45581"/>
    <w:rsid w:val="00E45A38"/>
    <w:rsid w:val="00E46BDD"/>
    <w:rsid w:val="00E474E4"/>
    <w:rsid w:val="00E540A8"/>
    <w:rsid w:val="00E54265"/>
    <w:rsid w:val="00E63660"/>
    <w:rsid w:val="00E67355"/>
    <w:rsid w:val="00E67C6E"/>
    <w:rsid w:val="00E718EB"/>
    <w:rsid w:val="00E72C94"/>
    <w:rsid w:val="00E7434F"/>
    <w:rsid w:val="00E903A2"/>
    <w:rsid w:val="00E91BED"/>
    <w:rsid w:val="00E97523"/>
    <w:rsid w:val="00EA041F"/>
    <w:rsid w:val="00EA1052"/>
    <w:rsid w:val="00EA18B0"/>
    <w:rsid w:val="00EA1A6F"/>
    <w:rsid w:val="00EA3395"/>
    <w:rsid w:val="00EA5BFC"/>
    <w:rsid w:val="00EB375B"/>
    <w:rsid w:val="00EC27F4"/>
    <w:rsid w:val="00EC4BD1"/>
    <w:rsid w:val="00ED08F8"/>
    <w:rsid w:val="00ED1BE3"/>
    <w:rsid w:val="00ED76D0"/>
    <w:rsid w:val="00ED7F10"/>
    <w:rsid w:val="00EF0321"/>
    <w:rsid w:val="00F0350D"/>
    <w:rsid w:val="00F1142D"/>
    <w:rsid w:val="00F16028"/>
    <w:rsid w:val="00F21FE0"/>
    <w:rsid w:val="00F3659A"/>
    <w:rsid w:val="00F36EA9"/>
    <w:rsid w:val="00F37716"/>
    <w:rsid w:val="00F46E34"/>
    <w:rsid w:val="00F51B39"/>
    <w:rsid w:val="00F55D02"/>
    <w:rsid w:val="00F563CB"/>
    <w:rsid w:val="00F62055"/>
    <w:rsid w:val="00F80E42"/>
    <w:rsid w:val="00F816B8"/>
    <w:rsid w:val="00F81FFA"/>
    <w:rsid w:val="00F83285"/>
    <w:rsid w:val="00F86876"/>
    <w:rsid w:val="00F913CD"/>
    <w:rsid w:val="00F935FB"/>
    <w:rsid w:val="00FA17D1"/>
    <w:rsid w:val="00FA1E4B"/>
    <w:rsid w:val="00FB2FB4"/>
    <w:rsid w:val="00FB360D"/>
    <w:rsid w:val="00FC7E8C"/>
    <w:rsid w:val="00FD0833"/>
    <w:rsid w:val="00FD3BA7"/>
    <w:rsid w:val="00FD3DB2"/>
    <w:rsid w:val="00FD3EA1"/>
    <w:rsid w:val="00FD44D5"/>
    <w:rsid w:val="00FD4585"/>
    <w:rsid w:val="00FD484B"/>
    <w:rsid w:val="00FD5E03"/>
    <w:rsid w:val="00FD7B9C"/>
    <w:rsid w:val="00FF6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409D6"/>
  <w15:docId w15:val="{0BAC2281-B7A1-4730-BA39-E647B5FD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876"/>
    <w:pPr>
      <w:spacing w:before="120" w:after="120"/>
      <w:ind w:left="357"/>
      <w:jc w:val="both"/>
    </w:pPr>
    <w:rPr>
      <w:rFonts w:ascii="Trebuchet MS" w:hAnsi="Trebuchet MS"/>
      <w:szCs w:val="24"/>
      <w:lang w:bidi="ar-SA"/>
    </w:rPr>
  </w:style>
  <w:style w:type="paragraph" w:styleId="Heading1">
    <w:name w:val="heading 1"/>
    <w:basedOn w:val="Normal"/>
    <w:next w:val="TNEIBodyText"/>
    <w:qFormat/>
    <w:rsid w:val="00D61C31"/>
    <w:pPr>
      <w:ind w:left="0"/>
      <w:outlineLvl w:val="0"/>
    </w:pPr>
    <w:rPr>
      <w:rFonts w:asciiTheme="minorHAnsi" w:hAnsiTheme="minorHAnsi" w:cstheme="minorHAnsi"/>
      <w:b/>
      <w:sz w:val="28"/>
      <w:szCs w:val="28"/>
    </w:rPr>
  </w:style>
  <w:style w:type="paragraph" w:styleId="Heading2">
    <w:name w:val="heading 2"/>
    <w:basedOn w:val="Heading1"/>
    <w:next w:val="TNEIBodyText"/>
    <w:qFormat/>
    <w:rsid w:val="00F935FB"/>
    <w:pPr>
      <w:ind w:left="-426"/>
      <w:outlineLvl w:val="1"/>
    </w:pPr>
    <w:rPr>
      <w:sz w:val="24"/>
    </w:rPr>
  </w:style>
  <w:style w:type="paragraph" w:styleId="Heading3">
    <w:name w:val="heading 3"/>
    <w:basedOn w:val="Normal"/>
    <w:next w:val="BodyTextIndent"/>
    <w:qFormat/>
    <w:rsid w:val="00F86876"/>
    <w:pPr>
      <w:keepNext/>
      <w:numPr>
        <w:ilvl w:val="2"/>
        <w:numId w:val="17"/>
      </w:numPr>
      <w:spacing w:before="240" w:after="60"/>
      <w:outlineLvl w:val="2"/>
    </w:pPr>
    <w:rPr>
      <w:b/>
      <w:snapToGrid w:val="0"/>
    </w:rPr>
  </w:style>
  <w:style w:type="paragraph" w:styleId="Heading4">
    <w:name w:val="heading 4"/>
    <w:basedOn w:val="BodyTextIndent"/>
    <w:next w:val="BodyTextIndent"/>
    <w:qFormat/>
    <w:rsid w:val="00F86876"/>
    <w:pPr>
      <w:keepNext/>
      <w:widowControl w:val="0"/>
      <w:numPr>
        <w:ilvl w:val="3"/>
        <w:numId w:val="17"/>
      </w:numPr>
      <w:spacing w:before="240" w:after="60"/>
      <w:outlineLvl w:val="3"/>
    </w:pPr>
    <w:rPr>
      <w:snapToGrid w:val="0"/>
      <w:lang w:val="en-US"/>
    </w:rPr>
  </w:style>
  <w:style w:type="paragraph" w:styleId="Heading5">
    <w:name w:val="heading 5"/>
    <w:basedOn w:val="Normal"/>
    <w:next w:val="BodyTextIndent"/>
    <w:qFormat/>
    <w:rsid w:val="00F86876"/>
    <w:pPr>
      <w:widowControl w:val="0"/>
      <w:numPr>
        <w:ilvl w:val="4"/>
        <w:numId w:val="17"/>
      </w:numPr>
      <w:spacing w:before="240" w:after="60"/>
      <w:outlineLvl w:val="4"/>
    </w:pPr>
    <w:rPr>
      <w:i/>
      <w:snapToGrid w:val="0"/>
      <w:lang w:val="en-US"/>
    </w:rPr>
  </w:style>
  <w:style w:type="paragraph" w:styleId="Heading6">
    <w:name w:val="heading 6"/>
    <w:basedOn w:val="Normal"/>
    <w:next w:val="Normal"/>
    <w:qFormat/>
    <w:rsid w:val="00F86876"/>
    <w:pPr>
      <w:keepNext/>
      <w:pageBreakBefore/>
      <w:outlineLvl w:val="5"/>
    </w:pPr>
    <w:rPr>
      <w:b/>
      <w:sz w:val="28"/>
    </w:rPr>
  </w:style>
  <w:style w:type="paragraph" w:styleId="Heading7">
    <w:name w:val="heading 7"/>
    <w:basedOn w:val="Normal"/>
    <w:next w:val="Normal"/>
    <w:qFormat/>
    <w:rsid w:val="00F86876"/>
    <w:pPr>
      <w:keepNext/>
      <w:tabs>
        <w:tab w:val="left" w:pos="2160"/>
      </w:tabs>
      <w:ind w:left="-432"/>
      <w:jc w:val="left"/>
      <w:outlineLvl w:val="6"/>
    </w:pPr>
    <w:rPr>
      <w:b/>
    </w:rPr>
  </w:style>
  <w:style w:type="paragraph" w:styleId="Heading8">
    <w:name w:val="heading 8"/>
    <w:basedOn w:val="Normal"/>
    <w:next w:val="Normal"/>
    <w:qFormat/>
    <w:rsid w:val="00F86876"/>
    <w:pPr>
      <w:keepNext/>
      <w:ind w:left="0"/>
      <w:outlineLvl w:val="7"/>
    </w:pPr>
    <w:rPr>
      <w:b/>
      <w:bCs/>
    </w:rPr>
  </w:style>
  <w:style w:type="paragraph" w:styleId="Heading9">
    <w:name w:val="heading 9"/>
    <w:basedOn w:val="Normal"/>
    <w:next w:val="Normal"/>
    <w:qFormat/>
    <w:rsid w:val="00F8687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27361"/>
  </w:style>
  <w:style w:type="character" w:styleId="FootnoteReference">
    <w:name w:val="footnote reference"/>
    <w:basedOn w:val="DefaultParagraphFont"/>
    <w:semiHidden/>
    <w:rsid w:val="00027361"/>
    <w:rPr>
      <w:vertAlign w:val="superscript"/>
    </w:rPr>
  </w:style>
  <w:style w:type="paragraph" w:styleId="Header">
    <w:name w:val="header"/>
    <w:basedOn w:val="Normal"/>
    <w:rsid w:val="00027361"/>
    <w:pPr>
      <w:widowControl w:val="0"/>
      <w:tabs>
        <w:tab w:val="center" w:pos="4320"/>
        <w:tab w:val="right" w:pos="8640"/>
      </w:tabs>
      <w:spacing w:before="0" w:after="0"/>
    </w:pPr>
    <w:rPr>
      <w:rFonts w:ascii="Times New Roman" w:hAnsi="Times New Roman"/>
      <w:b/>
      <w:snapToGrid w:val="0"/>
      <w:sz w:val="16"/>
      <w:lang w:val="en-US"/>
    </w:rPr>
  </w:style>
  <w:style w:type="paragraph" w:styleId="Caption">
    <w:name w:val="caption"/>
    <w:basedOn w:val="Normal"/>
    <w:next w:val="BodyTextIndent"/>
    <w:qFormat/>
    <w:rsid w:val="00F86876"/>
    <w:pPr>
      <w:keepNext/>
      <w:ind w:left="0"/>
      <w:jc w:val="center"/>
    </w:pPr>
    <w:rPr>
      <w:b/>
      <w:bCs/>
      <w:szCs w:val="20"/>
    </w:rPr>
  </w:style>
  <w:style w:type="paragraph" w:styleId="BodyTextIndent">
    <w:name w:val="Body Text Indent"/>
    <w:basedOn w:val="Normal"/>
    <w:rsid w:val="00F80E42"/>
    <w:pPr>
      <w:spacing w:line="300" w:lineRule="atLeast"/>
      <w:ind w:left="851"/>
    </w:pPr>
  </w:style>
  <w:style w:type="paragraph" w:customStyle="1" w:styleId="BulletText">
    <w:name w:val="Bullet Text"/>
    <w:basedOn w:val="Normal"/>
    <w:rsid w:val="00F80E42"/>
    <w:pPr>
      <w:numPr>
        <w:numId w:val="6"/>
      </w:numPr>
      <w:ind w:left="1491" w:hanging="357"/>
    </w:pPr>
  </w:style>
  <w:style w:type="paragraph" w:styleId="EndnoteText">
    <w:name w:val="endnote text"/>
    <w:basedOn w:val="Normal"/>
    <w:semiHidden/>
    <w:rsid w:val="00027361"/>
    <w:rPr>
      <w:szCs w:val="20"/>
    </w:rPr>
  </w:style>
  <w:style w:type="character" w:styleId="EndnoteReference">
    <w:name w:val="endnote reference"/>
    <w:basedOn w:val="DefaultParagraphFont"/>
    <w:semiHidden/>
    <w:rsid w:val="00027361"/>
    <w:rPr>
      <w:vertAlign w:val="superscript"/>
    </w:rPr>
  </w:style>
  <w:style w:type="paragraph" w:customStyle="1" w:styleId="Appendix">
    <w:name w:val="Appendix"/>
    <w:basedOn w:val="Normal"/>
    <w:next w:val="BodyTextIndent"/>
    <w:rsid w:val="00027361"/>
    <w:pPr>
      <w:pageBreakBefore/>
      <w:jc w:val="center"/>
    </w:pPr>
    <w:rPr>
      <w:b/>
      <w:sz w:val="28"/>
    </w:rPr>
  </w:style>
  <w:style w:type="paragraph" w:customStyle="1" w:styleId="TableText">
    <w:name w:val="Table Text"/>
    <w:basedOn w:val="Normal"/>
    <w:rsid w:val="00027361"/>
    <w:pPr>
      <w:keepNext/>
      <w:keepLines/>
      <w:spacing w:before="60" w:after="60"/>
      <w:ind w:left="0"/>
      <w:jc w:val="center"/>
    </w:pPr>
  </w:style>
  <w:style w:type="paragraph" w:styleId="Footer">
    <w:name w:val="footer"/>
    <w:basedOn w:val="Normal"/>
    <w:rsid w:val="00027361"/>
    <w:pPr>
      <w:tabs>
        <w:tab w:val="center" w:pos="4153"/>
        <w:tab w:val="right" w:pos="8306"/>
      </w:tabs>
    </w:pPr>
  </w:style>
  <w:style w:type="paragraph" w:customStyle="1" w:styleId="Cover1">
    <w:name w:val="Cover1"/>
    <w:semiHidden/>
    <w:rsid w:val="00027361"/>
    <w:pPr>
      <w:jc w:val="center"/>
    </w:pPr>
    <w:rPr>
      <w:rFonts w:ascii="Arial" w:hAnsi="Arial"/>
      <w:b/>
      <w:sz w:val="36"/>
      <w:lang w:eastAsia="en-US" w:bidi="ar-SA"/>
    </w:rPr>
  </w:style>
  <w:style w:type="paragraph" w:customStyle="1" w:styleId="Cover2">
    <w:name w:val="Cover2"/>
    <w:basedOn w:val="Cover1"/>
    <w:semiHidden/>
    <w:rsid w:val="00027361"/>
    <w:rPr>
      <w:b w:val="0"/>
      <w:i/>
      <w:color w:val="808080"/>
    </w:rPr>
  </w:style>
  <w:style w:type="paragraph" w:customStyle="1" w:styleId="Disclaimer">
    <w:name w:val="Disclaimer"/>
    <w:basedOn w:val="Normal"/>
    <w:rsid w:val="00114FA0"/>
    <w:pPr>
      <w:keepLines/>
      <w:spacing w:before="0" w:after="0"/>
    </w:pPr>
    <w:rPr>
      <w:rFonts w:ascii="Tahoma" w:eastAsia="Tahoma" w:hAnsi="Tahoma" w:cs="Tahoma"/>
      <w:color w:val="000000"/>
      <w:sz w:val="16"/>
      <w:szCs w:val="16"/>
      <w:lang w:eastAsia="en-US"/>
    </w:rPr>
  </w:style>
  <w:style w:type="character" w:styleId="PageNumber">
    <w:name w:val="page number"/>
    <w:basedOn w:val="DefaultParagraphFont"/>
    <w:rsid w:val="00850F40"/>
    <w:rPr>
      <w:rFonts w:ascii="Trebuchet MS" w:hAnsi="Trebuchet MS"/>
      <w:sz w:val="16"/>
    </w:rPr>
  </w:style>
  <w:style w:type="paragraph" w:styleId="TOC1">
    <w:name w:val="toc 1"/>
    <w:basedOn w:val="Normal"/>
    <w:next w:val="BodyTextIndent"/>
    <w:autoRedefine/>
    <w:uiPriority w:val="39"/>
    <w:qFormat/>
    <w:rsid w:val="00027361"/>
    <w:pPr>
      <w:ind w:left="0"/>
      <w:jc w:val="left"/>
    </w:pPr>
    <w:rPr>
      <w:b/>
      <w:bCs/>
      <w:caps/>
      <w:szCs w:val="20"/>
    </w:rPr>
  </w:style>
  <w:style w:type="paragraph" w:styleId="TOC2">
    <w:name w:val="toc 2"/>
    <w:basedOn w:val="Normal"/>
    <w:next w:val="BodyTextIndent"/>
    <w:autoRedefine/>
    <w:uiPriority w:val="39"/>
    <w:qFormat/>
    <w:rsid w:val="00027361"/>
    <w:pPr>
      <w:spacing w:before="0" w:after="0"/>
      <w:ind w:left="200"/>
      <w:jc w:val="left"/>
    </w:pPr>
    <w:rPr>
      <w:smallCaps/>
    </w:rPr>
  </w:style>
  <w:style w:type="paragraph" w:styleId="TOC3">
    <w:name w:val="toc 3"/>
    <w:basedOn w:val="Normal"/>
    <w:next w:val="BodyTextIndent"/>
    <w:autoRedefine/>
    <w:uiPriority w:val="39"/>
    <w:qFormat/>
    <w:rsid w:val="00027361"/>
    <w:pPr>
      <w:spacing w:before="0" w:after="0"/>
      <w:ind w:left="400"/>
      <w:jc w:val="left"/>
    </w:pPr>
    <w:rPr>
      <w:i/>
      <w:iCs/>
    </w:rPr>
  </w:style>
  <w:style w:type="paragraph" w:styleId="TOC4">
    <w:name w:val="toc 4"/>
    <w:basedOn w:val="Normal"/>
    <w:next w:val="BodyTextIndent"/>
    <w:autoRedefine/>
    <w:semiHidden/>
    <w:rsid w:val="00027361"/>
    <w:pPr>
      <w:spacing w:before="0" w:after="0"/>
      <w:ind w:left="600"/>
      <w:jc w:val="left"/>
    </w:pPr>
    <w:rPr>
      <w:szCs w:val="21"/>
    </w:rPr>
  </w:style>
  <w:style w:type="paragraph" w:styleId="TOC5">
    <w:name w:val="toc 5"/>
    <w:basedOn w:val="Normal"/>
    <w:next w:val="Normal"/>
    <w:autoRedefine/>
    <w:semiHidden/>
    <w:rsid w:val="00027361"/>
    <w:pPr>
      <w:spacing w:before="0" w:after="0"/>
      <w:ind w:left="800"/>
      <w:jc w:val="left"/>
    </w:pPr>
    <w:rPr>
      <w:rFonts w:ascii="Times New Roman" w:hAnsi="Times New Roman"/>
      <w:szCs w:val="21"/>
    </w:rPr>
  </w:style>
  <w:style w:type="paragraph" w:styleId="TOC6">
    <w:name w:val="toc 6"/>
    <w:basedOn w:val="Normal"/>
    <w:next w:val="Normal"/>
    <w:autoRedefine/>
    <w:semiHidden/>
    <w:rsid w:val="00027361"/>
    <w:pPr>
      <w:spacing w:before="0" w:after="0"/>
      <w:ind w:left="1000"/>
      <w:jc w:val="left"/>
    </w:pPr>
    <w:rPr>
      <w:rFonts w:ascii="Times New Roman" w:hAnsi="Times New Roman"/>
      <w:szCs w:val="21"/>
    </w:rPr>
  </w:style>
  <w:style w:type="paragraph" w:styleId="TOC7">
    <w:name w:val="toc 7"/>
    <w:basedOn w:val="Normal"/>
    <w:next w:val="Normal"/>
    <w:autoRedefine/>
    <w:semiHidden/>
    <w:rsid w:val="00027361"/>
    <w:pPr>
      <w:spacing w:before="0" w:after="0"/>
      <w:ind w:left="1200"/>
      <w:jc w:val="left"/>
    </w:pPr>
    <w:rPr>
      <w:rFonts w:ascii="Times New Roman" w:hAnsi="Times New Roman"/>
      <w:szCs w:val="21"/>
    </w:rPr>
  </w:style>
  <w:style w:type="paragraph" w:styleId="TOC8">
    <w:name w:val="toc 8"/>
    <w:basedOn w:val="Normal"/>
    <w:next w:val="Normal"/>
    <w:autoRedefine/>
    <w:semiHidden/>
    <w:rsid w:val="00027361"/>
    <w:pPr>
      <w:spacing w:before="0" w:after="0"/>
      <w:ind w:left="1400"/>
      <w:jc w:val="left"/>
    </w:pPr>
    <w:rPr>
      <w:rFonts w:ascii="Times New Roman" w:hAnsi="Times New Roman"/>
      <w:szCs w:val="21"/>
    </w:rPr>
  </w:style>
  <w:style w:type="paragraph" w:styleId="TOC9">
    <w:name w:val="toc 9"/>
    <w:basedOn w:val="Normal"/>
    <w:next w:val="Normal"/>
    <w:autoRedefine/>
    <w:semiHidden/>
    <w:rsid w:val="00027361"/>
    <w:pPr>
      <w:spacing w:before="0" w:after="0"/>
      <w:ind w:left="1600"/>
      <w:jc w:val="left"/>
    </w:pPr>
    <w:rPr>
      <w:rFonts w:ascii="Times New Roman" w:hAnsi="Times New Roman"/>
      <w:szCs w:val="21"/>
    </w:rPr>
  </w:style>
  <w:style w:type="character" w:styleId="Hyperlink">
    <w:name w:val="Hyperlink"/>
    <w:basedOn w:val="DefaultParagraphFont"/>
    <w:uiPriority w:val="99"/>
    <w:rsid w:val="00027361"/>
    <w:rPr>
      <w:color w:val="0000FF"/>
      <w:u w:val="single"/>
    </w:rPr>
  </w:style>
  <w:style w:type="paragraph" w:styleId="NormalIndent">
    <w:name w:val="Normal Indent"/>
    <w:basedOn w:val="Normal"/>
    <w:semiHidden/>
    <w:rsid w:val="00027361"/>
    <w:pPr>
      <w:widowControl w:val="0"/>
      <w:spacing w:before="0" w:after="0"/>
      <w:ind w:left="720"/>
      <w:jc w:val="left"/>
    </w:pPr>
    <w:rPr>
      <w:rFonts w:ascii="Times New Roman" w:hAnsi="Times New Roman"/>
      <w:snapToGrid w:val="0"/>
      <w:sz w:val="24"/>
      <w:lang w:eastAsia="en-US"/>
    </w:rPr>
  </w:style>
  <w:style w:type="character" w:styleId="FollowedHyperlink">
    <w:name w:val="FollowedHyperlink"/>
    <w:basedOn w:val="DefaultParagraphFont"/>
    <w:rsid w:val="00027361"/>
    <w:rPr>
      <w:color w:val="800080"/>
      <w:u w:val="single"/>
    </w:rPr>
  </w:style>
  <w:style w:type="paragraph" w:customStyle="1" w:styleId="DocStatus">
    <w:name w:val="DocStatus"/>
    <w:basedOn w:val="Normal"/>
    <w:rsid w:val="00BE5430"/>
    <w:pPr>
      <w:spacing w:before="40" w:after="40"/>
      <w:ind w:left="0"/>
      <w:jc w:val="left"/>
    </w:pPr>
    <w:rPr>
      <w:rFonts w:ascii="Arial" w:hAnsi="Arial"/>
      <w:color w:val="000000"/>
      <w:sz w:val="16"/>
      <w:szCs w:val="20"/>
      <w:lang w:eastAsia="en-US"/>
    </w:rPr>
  </w:style>
  <w:style w:type="paragraph" w:styleId="BodyText">
    <w:name w:val="Body Text"/>
    <w:basedOn w:val="Normal"/>
    <w:rsid w:val="00F51B39"/>
    <w:pPr>
      <w:tabs>
        <w:tab w:val="left" w:pos="180"/>
        <w:tab w:val="left" w:pos="360"/>
      </w:tabs>
      <w:spacing w:line="300" w:lineRule="atLeast"/>
      <w:ind w:left="0"/>
    </w:pPr>
  </w:style>
  <w:style w:type="paragraph" w:styleId="DocumentMap">
    <w:name w:val="Document Map"/>
    <w:basedOn w:val="Normal"/>
    <w:semiHidden/>
    <w:rsid w:val="00027361"/>
    <w:pPr>
      <w:shd w:val="clear" w:color="auto" w:fill="000080"/>
    </w:pPr>
    <w:rPr>
      <w:rFonts w:ascii="Tahoma" w:hAnsi="Tahoma" w:cs="Tahoma"/>
    </w:rPr>
  </w:style>
  <w:style w:type="paragraph" w:customStyle="1" w:styleId="DocStatusH">
    <w:name w:val="DocStatusH"/>
    <w:basedOn w:val="DocStatus"/>
    <w:rsid w:val="00BE5430"/>
    <w:pPr>
      <w:spacing w:before="60" w:after="60"/>
    </w:pPr>
    <w:rPr>
      <w:b/>
    </w:rPr>
  </w:style>
  <w:style w:type="paragraph" w:customStyle="1" w:styleId="table">
    <w:name w:val="table"/>
    <w:basedOn w:val="Normal"/>
    <w:rsid w:val="00027361"/>
    <w:pPr>
      <w:numPr>
        <w:numId w:val="7"/>
      </w:numPr>
      <w:spacing w:before="0" w:after="0"/>
      <w:ind w:left="0"/>
      <w:jc w:val="left"/>
    </w:pPr>
    <w:rPr>
      <w:rFonts w:ascii="Futura Lt BT" w:hAnsi="Futura Lt BT"/>
      <w:sz w:val="22"/>
      <w:szCs w:val="20"/>
      <w:lang w:eastAsia="en-US"/>
    </w:rPr>
  </w:style>
  <w:style w:type="paragraph" w:customStyle="1" w:styleId="Contents">
    <w:name w:val="Contents"/>
    <w:basedOn w:val="Normal"/>
    <w:rsid w:val="00027361"/>
    <w:pPr>
      <w:spacing w:before="0" w:after="0"/>
      <w:ind w:left="0"/>
      <w:jc w:val="center"/>
    </w:pPr>
    <w:rPr>
      <w:rFonts w:ascii="Arial" w:hAnsi="Arial"/>
      <w:b/>
      <w:caps/>
      <w:sz w:val="28"/>
      <w:szCs w:val="20"/>
      <w:lang w:eastAsia="en-US"/>
    </w:rPr>
  </w:style>
  <w:style w:type="paragraph" w:customStyle="1" w:styleId="Headings">
    <w:name w:val="Headings"/>
    <w:basedOn w:val="Normal"/>
    <w:rsid w:val="00623695"/>
    <w:pPr>
      <w:spacing w:before="0" w:after="0" w:line="360" w:lineRule="auto"/>
      <w:ind w:left="0"/>
    </w:pPr>
    <w:rPr>
      <w:rFonts w:eastAsia="Times"/>
      <w:color w:val="000075"/>
      <w:sz w:val="22"/>
      <w:szCs w:val="20"/>
      <w:lang w:eastAsia="en-US"/>
    </w:rPr>
  </w:style>
  <w:style w:type="paragraph" w:customStyle="1" w:styleId="AppendixSubtitle">
    <w:name w:val="Appendix Subtitle"/>
    <w:basedOn w:val="BodyTextIndent"/>
    <w:next w:val="BodyTextIndent"/>
    <w:rsid w:val="00027361"/>
    <w:rPr>
      <w:b/>
      <w:sz w:val="24"/>
    </w:rPr>
  </w:style>
  <w:style w:type="character" w:customStyle="1" w:styleId="StyleBlack">
    <w:name w:val="Style Black"/>
    <w:basedOn w:val="DefaultParagraphFont"/>
    <w:rsid w:val="00623695"/>
    <w:rPr>
      <w:rFonts w:ascii="Trebuchet MS" w:hAnsi="Trebuchet MS"/>
      <w:color w:val="000000"/>
      <w:sz w:val="22"/>
    </w:rPr>
  </w:style>
  <w:style w:type="table" w:styleId="TableGrid">
    <w:name w:val="Table Grid"/>
    <w:basedOn w:val="TableNormal"/>
    <w:rsid w:val="00850F40"/>
    <w:pPr>
      <w:spacing w:before="120" w:after="120"/>
      <w:ind w:left="851"/>
      <w:jc w:val="both"/>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BodyText"/>
    <w:rsid w:val="00634CED"/>
    <w:pPr>
      <w:jc w:val="center"/>
    </w:pPr>
    <w:rPr>
      <w:rFonts w:eastAsia="Trebuchet MS" w:cs="Trebuchet MS"/>
    </w:rPr>
  </w:style>
  <w:style w:type="table" w:styleId="TableClassic1">
    <w:name w:val="Table Classic 1"/>
    <w:basedOn w:val="TableNormal"/>
    <w:rsid w:val="00C17EAE"/>
    <w:pPr>
      <w:spacing w:before="120" w:after="120"/>
      <w:ind w:left="35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dress">
    <w:name w:val="Address"/>
    <w:basedOn w:val="Normal"/>
    <w:rsid w:val="007D7B02"/>
    <w:pPr>
      <w:tabs>
        <w:tab w:val="left" w:pos="425"/>
      </w:tabs>
      <w:spacing w:before="0" w:after="0" w:line="240" w:lineRule="exact"/>
      <w:ind w:left="0"/>
      <w:jc w:val="left"/>
    </w:pPr>
    <w:rPr>
      <w:rFonts w:ascii="Arial Narrow" w:hAnsi="Arial Narrow"/>
      <w:noProof/>
      <w:color w:val="808080"/>
      <w:sz w:val="16"/>
      <w:szCs w:val="20"/>
      <w:lang w:eastAsia="en-US"/>
    </w:rPr>
  </w:style>
  <w:style w:type="paragraph" w:customStyle="1" w:styleId="HeadType">
    <w:name w:val="HeadType"/>
    <w:basedOn w:val="Normal"/>
    <w:rsid w:val="007D7B02"/>
    <w:pPr>
      <w:spacing w:before="80" w:after="80"/>
      <w:ind w:left="0"/>
      <w:jc w:val="left"/>
    </w:pPr>
    <w:rPr>
      <w:rFonts w:ascii="Arial" w:hAnsi="Arial"/>
      <w:b/>
      <w:color w:val="808080"/>
      <w:szCs w:val="20"/>
      <w:lang w:eastAsia="en-US"/>
    </w:rPr>
  </w:style>
  <w:style w:type="paragraph" w:customStyle="1" w:styleId="HeadEntry">
    <w:name w:val="HeadEntry"/>
    <w:basedOn w:val="HeadType"/>
    <w:rsid w:val="007D7B02"/>
    <w:rPr>
      <w:b w:val="0"/>
      <w:color w:val="000000"/>
    </w:rPr>
  </w:style>
  <w:style w:type="paragraph" w:customStyle="1" w:styleId="HeadEntryBold">
    <w:name w:val="HeadEntryBold"/>
    <w:basedOn w:val="HeadEntry"/>
    <w:rsid w:val="007D7B02"/>
    <w:rPr>
      <w:b/>
    </w:rPr>
  </w:style>
  <w:style w:type="paragraph" w:styleId="TOCHeading">
    <w:name w:val="TOC Heading"/>
    <w:basedOn w:val="Heading1"/>
    <w:next w:val="Normal"/>
    <w:uiPriority w:val="39"/>
    <w:semiHidden/>
    <w:unhideWhenUsed/>
    <w:qFormat/>
    <w:rsid w:val="00CB02C0"/>
    <w:pPr>
      <w:keepLines/>
      <w:spacing w:before="480" w:after="0" w:line="276" w:lineRule="auto"/>
      <w:jc w:val="left"/>
      <w:outlineLvl w:val="9"/>
    </w:pPr>
    <w:rPr>
      <w:rFonts w:ascii="Cambria" w:hAnsi="Cambria"/>
      <w:bCs/>
      <w:color w:val="365F91"/>
      <w:lang w:val="en-US" w:eastAsia="en-US"/>
    </w:rPr>
  </w:style>
  <w:style w:type="paragraph" w:styleId="BalloonText">
    <w:name w:val="Balloon Text"/>
    <w:basedOn w:val="Normal"/>
    <w:link w:val="BalloonTextChar"/>
    <w:rsid w:val="00CB02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B02C0"/>
    <w:rPr>
      <w:rFonts w:ascii="Tahoma" w:hAnsi="Tahoma" w:cs="Tahoma"/>
      <w:sz w:val="16"/>
      <w:szCs w:val="16"/>
      <w:lang w:val="en-GB" w:eastAsia="en-GB"/>
    </w:rPr>
  </w:style>
  <w:style w:type="paragraph" w:customStyle="1" w:styleId="TNEIBodyText">
    <w:name w:val="TNEI Body Text"/>
    <w:basedOn w:val="Normal"/>
    <w:qFormat/>
    <w:rsid w:val="00174C16"/>
    <w:pPr>
      <w:ind w:left="0"/>
    </w:pPr>
    <w:rPr>
      <w:rFonts w:ascii="Calibri" w:hAnsi="Calibri"/>
      <w:sz w:val="22"/>
    </w:rPr>
  </w:style>
  <w:style w:type="paragraph" w:customStyle="1" w:styleId="TNEITableText">
    <w:name w:val="TNEI Table Text"/>
    <w:basedOn w:val="TNEITableHeading"/>
    <w:qFormat/>
    <w:rsid w:val="006C0370"/>
    <w:rPr>
      <w:b w:val="0"/>
      <w:color w:val="001831"/>
    </w:rPr>
  </w:style>
  <w:style w:type="paragraph" w:customStyle="1" w:styleId="TNEITableHeading">
    <w:name w:val="TNEI Table Heading"/>
    <w:basedOn w:val="TNEIBodyText"/>
    <w:next w:val="TNEITableText"/>
    <w:qFormat/>
    <w:rsid w:val="006C0370"/>
    <w:pPr>
      <w:jc w:val="center"/>
    </w:pPr>
    <w:rPr>
      <w:b/>
      <w:sz w:val="20"/>
      <w:szCs w:val="16"/>
    </w:rPr>
  </w:style>
  <w:style w:type="table" w:customStyle="1" w:styleId="TNEITable">
    <w:name w:val="TNEI Table"/>
    <w:basedOn w:val="TableNormal"/>
    <w:uiPriority w:val="99"/>
    <w:qFormat/>
    <w:rsid w:val="00174C16"/>
    <w:pPr>
      <w:spacing w:before="40" w:after="40"/>
      <w:jc w:val="center"/>
    </w:pPr>
    <w:rPr>
      <w:rFonts w:asciiTheme="minorHAnsi" w:hAnsiTheme="minorHAnsi"/>
      <w:color w:val="001831"/>
      <w:lang w:bidi="ar-SA"/>
    </w:rPr>
    <w:tblPr>
      <w:tblStyleRowBandSize w:val="1"/>
      <w:jc w:val="center"/>
      <w:tblBorders>
        <w:top w:val="single" w:sz="12" w:space="0" w:color="001831"/>
        <w:left w:val="single" w:sz="12" w:space="0" w:color="001831"/>
        <w:bottom w:val="single" w:sz="12" w:space="0" w:color="001831"/>
        <w:right w:val="single" w:sz="12" w:space="0" w:color="001831"/>
        <w:insideH w:val="single" w:sz="6" w:space="0" w:color="001831"/>
        <w:insideV w:val="single" w:sz="6" w:space="0" w:color="001831"/>
      </w:tblBorders>
    </w:tblPr>
    <w:trPr>
      <w:cantSplit/>
      <w:jc w:val="center"/>
    </w:trPr>
    <w:tcPr>
      <w:shd w:val="clear" w:color="auto" w:fill="auto"/>
      <w:vAlign w:val="center"/>
    </w:tcPr>
    <w:tblStylePr w:type="firstRow">
      <w:pPr>
        <w:jc w:val="center"/>
      </w:pPr>
      <w:rPr>
        <w:rFonts w:ascii="Trebuchet MS" w:hAnsi="Trebuchet MS"/>
        <w:b w:val="0"/>
        <w:color w:val="auto"/>
        <w:sz w:val="16"/>
      </w:rPr>
      <w:tblPr/>
      <w:tcPr>
        <w:shd w:val="clear" w:color="auto" w:fill="31849B"/>
      </w:tcPr>
    </w:tblStylePr>
    <w:tblStylePr w:type="firstCol">
      <w:rPr>
        <w:rFonts w:ascii="Trebuchet MS" w:hAnsi="Trebuchet MS"/>
        <w:b w:val="0"/>
        <w:color w:val="001831"/>
        <w:sz w:val="16"/>
      </w:rPr>
    </w:tblStylePr>
    <w:tblStylePr w:type="band2Horz">
      <w:rPr>
        <w:rFonts w:ascii="Trebuchet MS" w:hAnsi="Trebuchet MS"/>
        <w:sz w:val="16"/>
      </w:rPr>
    </w:tblStylePr>
  </w:style>
  <w:style w:type="paragraph" w:customStyle="1" w:styleId="TNEITableTitle">
    <w:name w:val="TNEI Table Title"/>
    <w:basedOn w:val="Normal"/>
    <w:qFormat/>
    <w:rsid w:val="006C0370"/>
    <w:pPr>
      <w:keepNext/>
      <w:tabs>
        <w:tab w:val="left" w:pos="1304"/>
      </w:tabs>
      <w:spacing w:before="240" w:after="240" w:line="180" w:lineRule="exact"/>
      <w:ind w:left="0" w:right="-335"/>
      <w:jc w:val="left"/>
    </w:pPr>
    <w:rPr>
      <w:rFonts w:ascii="Calibri" w:hAnsi="Calibri"/>
      <w:b/>
      <w:color w:val="000000"/>
      <w:kern w:val="28"/>
      <w:szCs w:val="20"/>
      <w:lang w:eastAsia="en-US"/>
    </w:rPr>
  </w:style>
  <w:style w:type="character" w:styleId="PlaceholderText">
    <w:name w:val="Placeholder Text"/>
    <w:basedOn w:val="DefaultParagraphFont"/>
    <w:uiPriority w:val="99"/>
    <w:semiHidden/>
    <w:rsid w:val="00C57BC6"/>
    <w:rPr>
      <w:color w:val="808080"/>
    </w:rPr>
  </w:style>
  <w:style w:type="paragraph" w:customStyle="1" w:styleId="TNEITitle">
    <w:name w:val="TNEI Title"/>
    <w:basedOn w:val="Heading1"/>
    <w:qFormat/>
    <w:rsid w:val="00314DB6"/>
    <w:pPr>
      <w:spacing w:before="240"/>
      <w:jc w:val="center"/>
    </w:pPr>
    <w:rPr>
      <w:b w:val="0"/>
      <w:color w:val="007B73"/>
    </w:rPr>
  </w:style>
  <w:style w:type="paragraph" w:customStyle="1" w:styleId="TNEIHeading">
    <w:name w:val="TNEI Heading"/>
    <w:basedOn w:val="Heading2"/>
    <w:next w:val="TNEIBodyText"/>
    <w:qFormat/>
    <w:rsid w:val="00174C16"/>
    <w:pPr>
      <w:ind w:left="0"/>
    </w:pPr>
    <w:rPr>
      <w:b w:val="0"/>
      <w:color w:val="31849B"/>
    </w:rPr>
  </w:style>
  <w:style w:type="paragraph" w:customStyle="1" w:styleId="TNEIProjectdetails">
    <w:name w:val="TNEI Project details"/>
    <w:basedOn w:val="TNEIBodyText"/>
    <w:qFormat/>
    <w:rsid w:val="00174C16"/>
  </w:style>
  <w:style w:type="character" w:styleId="CommentReference">
    <w:name w:val="annotation reference"/>
    <w:basedOn w:val="DefaultParagraphFont"/>
    <w:rsid w:val="00E718EB"/>
    <w:rPr>
      <w:sz w:val="16"/>
      <w:szCs w:val="16"/>
    </w:rPr>
  </w:style>
  <w:style w:type="paragraph" w:styleId="CommentText">
    <w:name w:val="annotation text"/>
    <w:basedOn w:val="Normal"/>
    <w:link w:val="CommentTextChar"/>
    <w:rsid w:val="00E718EB"/>
    <w:rPr>
      <w:szCs w:val="20"/>
    </w:rPr>
  </w:style>
  <w:style w:type="character" w:customStyle="1" w:styleId="CommentTextChar">
    <w:name w:val="Comment Text Char"/>
    <w:basedOn w:val="DefaultParagraphFont"/>
    <w:link w:val="CommentText"/>
    <w:rsid w:val="00E718EB"/>
    <w:rPr>
      <w:rFonts w:ascii="Trebuchet MS" w:hAnsi="Trebuchet MS"/>
      <w:lang w:bidi="ar-SA"/>
    </w:rPr>
  </w:style>
  <w:style w:type="paragraph" w:styleId="CommentSubject">
    <w:name w:val="annotation subject"/>
    <w:basedOn w:val="CommentText"/>
    <w:next w:val="CommentText"/>
    <w:link w:val="CommentSubjectChar"/>
    <w:rsid w:val="00E718EB"/>
    <w:rPr>
      <w:b/>
      <w:bCs/>
    </w:rPr>
  </w:style>
  <w:style w:type="character" w:customStyle="1" w:styleId="CommentSubjectChar">
    <w:name w:val="Comment Subject Char"/>
    <w:basedOn w:val="CommentTextChar"/>
    <w:link w:val="CommentSubject"/>
    <w:rsid w:val="00E718EB"/>
    <w:rPr>
      <w:rFonts w:ascii="Trebuchet MS" w:hAnsi="Trebuchet MS"/>
      <w:b/>
      <w:bCs/>
      <w:lang w:bidi="ar-SA"/>
    </w:rPr>
  </w:style>
  <w:style w:type="paragraph" w:customStyle="1" w:styleId="Default">
    <w:name w:val="Default"/>
    <w:rsid w:val="00B32CF0"/>
    <w:pPr>
      <w:autoSpaceDE w:val="0"/>
      <w:autoSpaceDN w:val="0"/>
      <w:adjustRightInd w:val="0"/>
    </w:pPr>
    <w:rPr>
      <w:rFonts w:ascii="Calibri" w:hAnsi="Calibri" w:cs="Calibri"/>
      <w:color w:val="000000"/>
      <w:sz w:val="24"/>
      <w:szCs w:val="24"/>
      <w:lang w:bidi="ar-SA"/>
    </w:rPr>
  </w:style>
  <w:style w:type="character" w:styleId="UnresolvedMention">
    <w:name w:val="Unresolved Mention"/>
    <w:basedOn w:val="DefaultParagraphFont"/>
    <w:uiPriority w:val="99"/>
    <w:semiHidden/>
    <w:unhideWhenUsed/>
    <w:rsid w:val="000C0F3A"/>
    <w:rPr>
      <w:color w:val="605E5C"/>
      <w:shd w:val="clear" w:color="auto" w:fill="E1DFDD"/>
    </w:rPr>
  </w:style>
  <w:style w:type="paragraph" w:styleId="Revision">
    <w:name w:val="Revision"/>
    <w:hidden/>
    <w:uiPriority w:val="99"/>
    <w:semiHidden/>
    <w:rsid w:val="00305608"/>
    <w:rPr>
      <w:rFonts w:ascii="Trebuchet MS" w:hAnsi="Trebuchet MS"/>
      <w:szCs w:val="24"/>
      <w:lang w:bidi="ar-SA"/>
    </w:rPr>
  </w:style>
  <w:style w:type="paragraph" w:styleId="ListParagraph">
    <w:name w:val="List Paragraph"/>
    <w:basedOn w:val="Normal"/>
    <w:uiPriority w:val="34"/>
    <w:qFormat/>
    <w:rsid w:val="00E903A2"/>
    <w:pPr>
      <w:ind w:left="720"/>
      <w:contextualSpacing/>
    </w:pPr>
  </w:style>
  <w:style w:type="character" w:customStyle="1" w:styleId="sr-only">
    <w:name w:val="sr-only"/>
    <w:basedOn w:val="DefaultParagraphFont"/>
    <w:rsid w:val="002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325">
      <w:bodyDiv w:val="1"/>
      <w:marLeft w:val="0"/>
      <w:marRight w:val="0"/>
      <w:marTop w:val="0"/>
      <w:marBottom w:val="0"/>
      <w:divBdr>
        <w:top w:val="none" w:sz="0" w:space="0" w:color="auto"/>
        <w:left w:val="none" w:sz="0" w:space="0" w:color="auto"/>
        <w:bottom w:val="none" w:sz="0" w:space="0" w:color="auto"/>
        <w:right w:val="none" w:sz="0" w:space="0" w:color="auto"/>
      </w:divBdr>
    </w:div>
    <w:div w:id="338630072">
      <w:bodyDiv w:val="1"/>
      <w:marLeft w:val="0"/>
      <w:marRight w:val="0"/>
      <w:marTop w:val="0"/>
      <w:marBottom w:val="0"/>
      <w:divBdr>
        <w:top w:val="none" w:sz="0" w:space="0" w:color="auto"/>
        <w:left w:val="none" w:sz="0" w:space="0" w:color="auto"/>
        <w:bottom w:val="none" w:sz="0" w:space="0" w:color="auto"/>
        <w:right w:val="none" w:sz="0" w:space="0" w:color="auto"/>
      </w:divBdr>
    </w:div>
    <w:div w:id="379941569">
      <w:bodyDiv w:val="1"/>
      <w:marLeft w:val="0"/>
      <w:marRight w:val="0"/>
      <w:marTop w:val="0"/>
      <w:marBottom w:val="0"/>
      <w:divBdr>
        <w:top w:val="none" w:sz="0" w:space="0" w:color="auto"/>
        <w:left w:val="none" w:sz="0" w:space="0" w:color="auto"/>
        <w:bottom w:val="none" w:sz="0" w:space="0" w:color="auto"/>
        <w:right w:val="none" w:sz="0" w:space="0" w:color="auto"/>
      </w:divBdr>
    </w:div>
    <w:div w:id="478496279">
      <w:bodyDiv w:val="1"/>
      <w:marLeft w:val="0"/>
      <w:marRight w:val="0"/>
      <w:marTop w:val="0"/>
      <w:marBottom w:val="0"/>
      <w:divBdr>
        <w:top w:val="none" w:sz="0" w:space="0" w:color="auto"/>
        <w:left w:val="none" w:sz="0" w:space="0" w:color="auto"/>
        <w:bottom w:val="none" w:sz="0" w:space="0" w:color="auto"/>
        <w:right w:val="none" w:sz="0" w:space="0" w:color="auto"/>
      </w:divBdr>
    </w:div>
    <w:div w:id="494301532">
      <w:bodyDiv w:val="1"/>
      <w:marLeft w:val="0"/>
      <w:marRight w:val="0"/>
      <w:marTop w:val="0"/>
      <w:marBottom w:val="0"/>
      <w:divBdr>
        <w:top w:val="none" w:sz="0" w:space="0" w:color="auto"/>
        <w:left w:val="none" w:sz="0" w:space="0" w:color="auto"/>
        <w:bottom w:val="none" w:sz="0" w:space="0" w:color="auto"/>
        <w:right w:val="none" w:sz="0" w:space="0" w:color="auto"/>
      </w:divBdr>
    </w:div>
    <w:div w:id="518347821">
      <w:bodyDiv w:val="1"/>
      <w:marLeft w:val="0"/>
      <w:marRight w:val="0"/>
      <w:marTop w:val="0"/>
      <w:marBottom w:val="0"/>
      <w:divBdr>
        <w:top w:val="none" w:sz="0" w:space="0" w:color="auto"/>
        <w:left w:val="none" w:sz="0" w:space="0" w:color="auto"/>
        <w:bottom w:val="none" w:sz="0" w:space="0" w:color="auto"/>
        <w:right w:val="none" w:sz="0" w:space="0" w:color="auto"/>
      </w:divBdr>
    </w:div>
    <w:div w:id="741365243">
      <w:bodyDiv w:val="1"/>
      <w:marLeft w:val="0"/>
      <w:marRight w:val="0"/>
      <w:marTop w:val="0"/>
      <w:marBottom w:val="0"/>
      <w:divBdr>
        <w:top w:val="none" w:sz="0" w:space="0" w:color="auto"/>
        <w:left w:val="none" w:sz="0" w:space="0" w:color="auto"/>
        <w:bottom w:val="none" w:sz="0" w:space="0" w:color="auto"/>
        <w:right w:val="none" w:sz="0" w:space="0" w:color="auto"/>
      </w:divBdr>
    </w:div>
    <w:div w:id="811293299">
      <w:bodyDiv w:val="1"/>
      <w:marLeft w:val="0"/>
      <w:marRight w:val="0"/>
      <w:marTop w:val="0"/>
      <w:marBottom w:val="0"/>
      <w:divBdr>
        <w:top w:val="none" w:sz="0" w:space="0" w:color="auto"/>
        <w:left w:val="none" w:sz="0" w:space="0" w:color="auto"/>
        <w:bottom w:val="none" w:sz="0" w:space="0" w:color="auto"/>
        <w:right w:val="none" w:sz="0" w:space="0" w:color="auto"/>
      </w:divBdr>
    </w:div>
    <w:div w:id="863833224">
      <w:bodyDiv w:val="1"/>
      <w:marLeft w:val="0"/>
      <w:marRight w:val="0"/>
      <w:marTop w:val="0"/>
      <w:marBottom w:val="0"/>
      <w:divBdr>
        <w:top w:val="none" w:sz="0" w:space="0" w:color="auto"/>
        <w:left w:val="none" w:sz="0" w:space="0" w:color="auto"/>
        <w:bottom w:val="none" w:sz="0" w:space="0" w:color="auto"/>
        <w:right w:val="none" w:sz="0" w:space="0" w:color="auto"/>
      </w:divBdr>
    </w:div>
    <w:div w:id="904486599">
      <w:bodyDiv w:val="1"/>
      <w:marLeft w:val="0"/>
      <w:marRight w:val="0"/>
      <w:marTop w:val="0"/>
      <w:marBottom w:val="0"/>
      <w:divBdr>
        <w:top w:val="none" w:sz="0" w:space="0" w:color="auto"/>
        <w:left w:val="none" w:sz="0" w:space="0" w:color="auto"/>
        <w:bottom w:val="none" w:sz="0" w:space="0" w:color="auto"/>
        <w:right w:val="none" w:sz="0" w:space="0" w:color="auto"/>
      </w:divBdr>
    </w:div>
    <w:div w:id="1061640938">
      <w:bodyDiv w:val="1"/>
      <w:marLeft w:val="0"/>
      <w:marRight w:val="0"/>
      <w:marTop w:val="0"/>
      <w:marBottom w:val="0"/>
      <w:divBdr>
        <w:top w:val="none" w:sz="0" w:space="0" w:color="auto"/>
        <w:left w:val="none" w:sz="0" w:space="0" w:color="auto"/>
        <w:bottom w:val="none" w:sz="0" w:space="0" w:color="auto"/>
        <w:right w:val="none" w:sz="0" w:space="0" w:color="auto"/>
      </w:divBdr>
    </w:div>
    <w:div w:id="1092359101">
      <w:bodyDiv w:val="1"/>
      <w:marLeft w:val="0"/>
      <w:marRight w:val="0"/>
      <w:marTop w:val="0"/>
      <w:marBottom w:val="0"/>
      <w:divBdr>
        <w:top w:val="none" w:sz="0" w:space="0" w:color="auto"/>
        <w:left w:val="none" w:sz="0" w:space="0" w:color="auto"/>
        <w:bottom w:val="none" w:sz="0" w:space="0" w:color="auto"/>
        <w:right w:val="none" w:sz="0" w:space="0" w:color="auto"/>
      </w:divBdr>
    </w:div>
    <w:div w:id="1447651989">
      <w:bodyDiv w:val="1"/>
      <w:marLeft w:val="0"/>
      <w:marRight w:val="0"/>
      <w:marTop w:val="0"/>
      <w:marBottom w:val="0"/>
      <w:divBdr>
        <w:top w:val="none" w:sz="0" w:space="0" w:color="auto"/>
        <w:left w:val="none" w:sz="0" w:space="0" w:color="auto"/>
        <w:bottom w:val="none" w:sz="0" w:space="0" w:color="auto"/>
        <w:right w:val="none" w:sz="0" w:space="0" w:color="auto"/>
      </w:divBdr>
    </w:div>
    <w:div w:id="1548832975">
      <w:bodyDiv w:val="1"/>
      <w:marLeft w:val="0"/>
      <w:marRight w:val="0"/>
      <w:marTop w:val="0"/>
      <w:marBottom w:val="0"/>
      <w:divBdr>
        <w:top w:val="none" w:sz="0" w:space="0" w:color="auto"/>
        <w:left w:val="none" w:sz="0" w:space="0" w:color="auto"/>
        <w:bottom w:val="none" w:sz="0" w:space="0" w:color="auto"/>
        <w:right w:val="none" w:sz="0" w:space="0" w:color="auto"/>
      </w:divBdr>
    </w:div>
    <w:div w:id="1593121558">
      <w:bodyDiv w:val="1"/>
      <w:marLeft w:val="0"/>
      <w:marRight w:val="0"/>
      <w:marTop w:val="0"/>
      <w:marBottom w:val="0"/>
      <w:divBdr>
        <w:top w:val="none" w:sz="0" w:space="0" w:color="auto"/>
        <w:left w:val="none" w:sz="0" w:space="0" w:color="auto"/>
        <w:bottom w:val="none" w:sz="0" w:space="0" w:color="auto"/>
        <w:right w:val="none" w:sz="0" w:space="0" w:color="auto"/>
      </w:divBdr>
    </w:div>
    <w:div w:id="1890409745">
      <w:bodyDiv w:val="1"/>
      <w:marLeft w:val="0"/>
      <w:marRight w:val="0"/>
      <w:marTop w:val="0"/>
      <w:marBottom w:val="0"/>
      <w:divBdr>
        <w:top w:val="none" w:sz="0" w:space="0" w:color="auto"/>
        <w:left w:val="none" w:sz="0" w:space="0" w:color="auto"/>
        <w:bottom w:val="none" w:sz="0" w:space="0" w:color="auto"/>
        <w:right w:val="none" w:sz="0" w:space="0" w:color="auto"/>
      </w:divBdr>
    </w:div>
    <w:div w:id="21427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blakecloug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keclou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08045FBC0714E8E2839C6111768C4" ma:contentTypeVersion="13" ma:contentTypeDescription="Create a new document." ma:contentTypeScope="" ma:versionID="c585819e4d34a0c307bce389eae4add5">
  <xsd:schema xmlns:xsd="http://www.w3.org/2001/XMLSchema" xmlns:xs="http://www.w3.org/2001/XMLSchema" xmlns:p="http://schemas.microsoft.com/office/2006/metadata/properties" xmlns:ns2="a21cc8de-ca5c-4d86-83c4-ae77d18a512a" xmlns:ns3="db3adec6-cd24-433d-9dc6-2b502db18a07" targetNamespace="http://schemas.microsoft.com/office/2006/metadata/properties" ma:root="true" ma:fieldsID="cad656d72ed56ce0c22e00d08e4471d5" ns2:_="" ns3:_="">
    <xsd:import namespace="a21cc8de-ca5c-4d86-83c4-ae77d18a512a"/>
    <xsd:import namespace="db3adec6-cd24-433d-9dc6-2b502db18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cc8de-ca5c-4d86-83c4-ae77d18a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9482cb1-914e-47ef-a3f0-c097839f339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adec6-cd24-433d-9dc6-2b502db18a0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47b716-1084-4789-8293-7ac3453551c7}" ma:internalName="TaxCatchAll" ma:showField="CatchAllData" ma:web="db3adec6-cd24-433d-9dc6-2b502db18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3adec6-cd24-433d-9dc6-2b502db18a07" xsi:nil="true"/>
    <lcf76f155ced4ddcb4097134ff3c332f xmlns="a21cc8de-ca5c-4d86-83c4-ae77d18a51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854EE7-A48C-4123-AA2B-CC473D316980}">
  <ds:schemaRefs>
    <ds:schemaRef ds:uri="http://schemas.microsoft.com/sharepoint/v3/contenttype/forms"/>
  </ds:schemaRefs>
</ds:datastoreItem>
</file>

<file path=customXml/itemProps2.xml><?xml version="1.0" encoding="utf-8"?>
<ds:datastoreItem xmlns:ds="http://schemas.openxmlformats.org/officeDocument/2006/customXml" ds:itemID="{DC90D2AD-726F-48B2-8E5B-81375F61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cc8de-ca5c-4d86-83c4-ae77d18a512a"/>
    <ds:schemaRef ds:uri="db3adec6-cd24-433d-9dc6-2b502db1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95B58-606B-48D2-8AF7-9021518445A3}">
  <ds:schemaRefs>
    <ds:schemaRef ds:uri="http://schemas.microsoft.com/office/2006/metadata/properties"/>
    <ds:schemaRef ds:uri="http://schemas.microsoft.com/office/infopath/2007/PartnerControls"/>
    <ds:schemaRef ds:uri="db3adec6-cd24-433d-9dc6-2b502db18a07"/>
    <ds:schemaRef ds:uri="a21cc8de-ca5c-4d86-83c4-ae77d18a512a"/>
  </ds:schemaRefs>
</ds:datastoreItem>
</file>

<file path=customXml/itemProps4.xml><?xml version="1.0" encoding="utf-8"?>
<ds:datastoreItem xmlns:ds="http://schemas.openxmlformats.org/officeDocument/2006/customXml" ds:itemID="{90B4C765-D15E-4FB3-80B0-0B49D54B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XXXX - Project Name</vt:lpstr>
    </vt:vector>
  </TitlesOfParts>
  <Company>HP</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 Project Name</dc:title>
  <dc:creator>Maria Smith</dc:creator>
  <cp:lastModifiedBy>david</cp:lastModifiedBy>
  <cp:revision>2</cp:revision>
  <cp:lastPrinted>2022-05-03T05:51:00Z</cp:lastPrinted>
  <dcterms:created xsi:type="dcterms:W3CDTF">2022-10-04T16:21:00Z</dcterms:created>
  <dcterms:modified xsi:type="dcterms:W3CDTF">2022-10-04T16:21:00Z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0x0101009C908045FBC0714E8E2839C6111768C4</vt:lpwstr>
  </property>
  <property fmtid="{D5CDD505-2E9C-101B-9397-08002B2CF9AE}" pid="3" name="MediaServiceImageTags">
    <vt:lpwstr/>
  </property>
</Properties>
</file>